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3A3C7" w14:textId="77777777" w:rsidR="00F140D8" w:rsidRDefault="00F140D8"/>
    <w:p w14:paraId="4C6EECCC" w14:textId="77777777" w:rsidR="006435F6" w:rsidRDefault="006435F6"/>
    <w:p w14:paraId="567F3BCE" w14:textId="77777777" w:rsidR="006435F6" w:rsidRDefault="006435F6"/>
    <w:p w14:paraId="6A2624AD" w14:textId="77777777" w:rsidR="006435F6" w:rsidRDefault="006435F6"/>
    <w:p w14:paraId="5459EEB1" w14:textId="527C6342" w:rsidR="006435F6" w:rsidRDefault="00050131">
      <w:r>
        <w:rPr>
          <w:noProof/>
        </w:rPr>
        <mc:AlternateContent>
          <mc:Choice Requires="wps">
            <w:drawing>
              <wp:anchor distT="0" distB="0" distL="114300" distR="114300" simplePos="0" relativeHeight="251658239" behindDoc="0" locked="0" layoutInCell="1" allowOverlap="1" wp14:anchorId="6B7802F9" wp14:editId="0E9A5A06">
                <wp:simplePos x="0" y="0"/>
                <wp:positionH relativeFrom="page">
                  <wp:align>left</wp:align>
                </wp:positionH>
                <wp:positionV relativeFrom="paragraph">
                  <wp:posOffset>318135</wp:posOffset>
                </wp:positionV>
                <wp:extent cx="7519035" cy="596392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9035" cy="5963920"/>
                        </a:xfrm>
                        <a:prstGeom prst="rect">
                          <a:avLst/>
                        </a:prstGeom>
                        <a:solidFill>
                          <a:srgbClr val="2064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22AD425" id="Rectangle 9" o:spid="_x0000_s1026" style="position:absolute;margin-left:0;margin-top:25.05pt;width:592.05pt;height:469.6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" fillcolor="#20649e" stroked="f" strokeweight="1pt">
                <w10:wrap anchorx="page"/>
              </v:rect>
            </w:pict>
          </mc:Fallback>
        </mc:AlternateContent>
      </w:r>
    </w:p>
    <w:p w14:paraId="1926E115" w14:textId="77777777" w:rsidR="006435F6" w:rsidRDefault="006435F6"/>
    <w:p w14:paraId="0395A1DF" w14:textId="2602391A" w:rsidR="006435F6" w:rsidRDefault="00050131" w:rsidP="006435F6">
      <w:pPr>
        <w:spacing w:before="240"/>
      </w:pPr>
      <w:r>
        <w:rPr>
          <w:noProof/>
        </w:rPr>
        <mc:AlternateContent>
          <mc:Choice Requires="wps">
            <w:drawing>
              <wp:anchor distT="0" distB="0" distL="114300" distR="114300" simplePos="0" relativeHeight="251666432" behindDoc="0" locked="0" layoutInCell="1" allowOverlap="1" wp14:anchorId="7616F5FA" wp14:editId="29EA8BCE">
                <wp:simplePos x="0" y="0"/>
                <wp:positionH relativeFrom="column">
                  <wp:posOffset>1730375</wp:posOffset>
                </wp:positionH>
                <wp:positionV relativeFrom="paragraph">
                  <wp:posOffset>4565650</wp:posOffset>
                </wp:positionV>
                <wp:extent cx="2493010" cy="88963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010" cy="889635"/>
                        </a:xfrm>
                        <a:prstGeom prst="rect">
                          <a:avLst/>
                        </a:prstGeom>
                        <a:noFill/>
                        <a:ln w="6350">
                          <a:noFill/>
                        </a:ln>
                      </wps:spPr>
                      <wps:txbx>
                        <w:txbxContent>
                          <w:p w14:paraId="3CC91CA2" w14:textId="77777777" w:rsidR="00CF748D" w:rsidRPr="00EC64F3" w:rsidRDefault="00CF748D" w:rsidP="00CF748D">
                            <w:pPr>
                              <w:rPr>
                                <w:color w:val="FFFFFF" w:themeColor="background1"/>
                              </w:rPr>
                            </w:pPr>
                            <w:r w:rsidRPr="00EC64F3">
                              <w:rPr>
                                <w:color w:val="FFFFFF" w:themeColor="background1"/>
                              </w:rPr>
                              <w:t>0484 932 447</w:t>
                            </w:r>
                          </w:p>
                          <w:p w14:paraId="0A5C4008" w14:textId="77777777" w:rsidR="00CF748D" w:rsidRDefault="00CF748D" w:rsidP="00CF748D">
                            <w:pPr>
                              <w:rPr>
                                <w:color w:val="FFFFFF" w:themeColor="background1"/>
                              </w:rPr>
                            </w:pPr>
                            <w:r w:rsidRPr="00EC64F3">
                              <w:rPr>
                                <w:color w:val="FFFFFF" w:themeColor="background1"/>
                              </w:rPr>
                              <w:t>sbg.execofficer@gmail.com</w:t>
                            </w:r>
                          </w:p>
                          <w:p w14:paraId="101129D5" w14:textId="77777777" w:rsidR="00615E9E" w:rsidRPr="00EC64F3" w:rsidRDefault="00615E9E" w:rsidP="00CF748D">
                            <w:pPr>
                              <w:rPr>
                                <w:color w:val="FFFFFF" w:themeColor="background1"/>
                              </w:rPr>
                            </w:pPr>
                            <w:r>
                              <w:rPr>
                                <w:color w:val="FFFFFF" w:themeColor="background1"/>
                              </w:rPr>
                              <w:t>sbg.chair@gmail.com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616F5FA" id="_x0000_t202" coordsize="21600,21600" o:spt="202" path="m,l,21600r21600,l21600,xe">
                <v:stroke joinstyle="miter"/>
                <v:path gradientshapeok="t" o:connecttype="rect"/>
              </v:shapetype>
              <v:shape id="Text Box 10" o:spid="_x0000_s1026" type="#_x0000_t202" style="position:absolute;left:0;text-align:left;margin-left:136.25pt;margin-top:359.5pt;width:196.3pt;height:7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" filled="f" stroked="f" strokeweight=".5pt">
                <v:textbox>
                  <w:txbxContent>
                    <w:p w14:paraId="3CC91CA2" w14:textId="77777777" w:rsidR="00CF748D" w:rsidRPr="00EC64F3" w:rsidRDefault="00CF748D" w:rsidP="00CF748D">
                      <w:pPr>
                        <w:rPr>
                          <w:color w:val="FFFFFF" w:themeColor="background1"/>
                        </w:rPr>
                      </w:pPr>
                      <w:r w:rsidRPr="00EC64F3">
                        <w:rPr>
                          <w:color w:val="FFFFFF" w:themeColor="background1"/>
                        </w:rPr>
                        <w:t>0484 932 447</w:t>
                      </w:r>
                    </w:p>
                    <w:p w14:paraId="0A5C4008" w14:textId="77777777" w:rsidR="00CF748D" w:rsidRDefault="00CF748D" w:rsidP="00CF748D">
                      <w:pPr>
                        <w:rPr>
                          <w:color w:val="FFFFFF" w:themeColor="background1"/>
                        </w:rPr>
                      </w:pPr>
                      <w:r w:rsidRPr="00EC64F3">
                        <w:rPr>
                          <w:color w:val="FFFFFF" w:themeColor="background1"/>
                        </w:rPr>
                        <w:t>sbg.execofficer@gmail.com</w:t>
                      </w:r>
                    </w:p>
                    <w:p w14:paraId="101129D5" w14:textId="77777777" w:rsidR="00615E9E" w:rsidRPr="00EC64F3" w:rsidRDefault="00615E9E" w:rsidP="00CF748D">
                      <w:pPr>
                        <w:rPr>
                          <w:color w:val="FFFFFF" w:themeColor="background1"/>
                        </w:rPr>
                      </w:pPr>
                      <w:r>
                        <w:rPr>
                          <w:color w:val="FFFFFF" w:themeColor="background1"/>
                        </w:rPr>
                        <w:t>sbg.chair@gmail.com</w:t>
                      </w:r>
                    </w:p>
                  </w:txbxContent>
                </v:textbox>
              </v:shape>
            </w:pict>
          </mc:Fallback>
        </mc:AlternateContent>
      </w:r>
      <w:r w:rsidR="00CF748D">
        <w:rPr>
          <w:noProof/>
          <w:lang w:eastAsia="en-AU"/>
        </w:rPr>
        <w:drawing>
          <wp:anchor distT="0" distB="0" distL="114300" distR="114300" simplePos="0" relativeHeight="251664384" behindDoc="0" locked="0" layoutInCell="1" allowOverlap="1" wp14:anchorId="69E76AD5" wp14:editId="6DFA66AF">
            <wp:simplePos x="0" y="0"/>
            <wp:positionH relativeFrom="margin">
              <wp:align>left</wp:align>
            </wp:positionH>
            <wp:positionV relativeFrom="paragraph">
              <wp:posOffset>6301336</wp:posOffset>
            </wp:positionV>
            <wp:extent cx="2483893" cy="116611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uthernBiosecurityGrou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3893" cy="1166112"/>
                    </a:xfrm>
                    <a:prstGeom prst="rect">
                      <a:avLst/>
                    </a:prstGeom>
                  </pic:spPr>
                </pic:pic>
              </a:graphicData>
            </a:graphic>
          </wp:anchor>
        </w:drawing>
      </w:r>
      <w:r>
        <w:rPr>
          <w:noProof/>
        </w:rPr>
        <mc:AlternateContent>
          <mc:Choice Requires="wps">
            <w:drawing>
              <wp:anchor distT="45720" distB="45720" distL="114300" distR="114300" simplePos="0" relativeHeight="251663360" behindDoc="0" locked="0" layoutInCell="1" allowOverlap="1" wp14:anchorId="3A424AB3" wp14:editId="612371BF">
                <wp:simplePos x="0" y="0"/>
                <wp:positionH relativeFrom="margin">
                  <wp:align>left</wp:align>
                </wp:positionH>
                <wp:positionV relativeFrom="paragraph">
                  <wp:posOffset>3869690</wp:posOffset>
                </wp:positionV>
                <wp:extent cx="5016500" cy="53213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0" cy="532130"/>
                        </a:xfrm>
                        <a:prstGeom prst="rect">
                          <a:avLst/>
                        </a:prstGeom>
                        <a:noFill/>
                        <a:ln w="9525">
                          <a:noFill/>
                          <a:miter lim="800000"/>
                          <a:headEnd/>
                          <a:tailEnd/>
                        </a:ln>
                      </wps:spPr>
                      <wps:txbx>
                        <w:txbxContent>
                          <w:p w14:paraId="7A6710C9" w14:textId="77777777" w:rsidR="006435F6" w:rsidRPr="00A37ED5" w:rsidRDefault="006435F6" w:rsidP="006435F6">
                            <w:pPr>
                              <w:rPr>
                                <w:rFonts w:ascii="Franklin Gothic Book" w:hAnsi="Franklin Gothic Book"/>
                                <w:b/>
                                <w:color w:val="FFFFFF" w:themeColor="background1"/>
                                <w:sz w:val="52"/>
                                <w:szCs w:val="100"/>
                              </w:rPr>
                            </w:pPr>
                            <w:r w:rsidRPr="00A37ED5">
                              <w:rPr>
                                <w:rFonts w:ascii="Franklin Gothic Book" w:hAnsi="Franklin Gothic Book"/>
                                <w:b/>
                                <w:color w:val="FFFFFF" w:themeColor="background1"/>
                                <w:sz w:val="52"/>
                                <w:szCs w:val="100"/>
                              </w:rPr>
                              <w:t>Southern Biosecurity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24AB3" id="Text Box 2" o:spid="_x0000_s1027" type="#_x0000_t202" style="position:absolute;left:0;text-align:left;margin-left:0;margin-top:304.7pt;width:395pt;height:41.9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" filled="f" stroked="f">
                <v:textbox>
                  <w:txbxContent>
                    <w:p w14:paraId="7A6710C9" w14:textId="77777777" w:rsidR="006435F6" w:rsidRPr="00A37ED5" w:rsidRDefault="006435F6" w:rsidP="006435F6">
                      <w:pPr>
                        <w:rPr>
                          <w:rFonts w:ascii="Franklin Gothic Book" w:hAnsi="Franklin Gothic Book"/>
                          <w:b/>
                          <w:color w:val="FFFFFF" w:themeColor="background1"/>
                          <w:sz w:val="52"/>
                          <w:szCs w:val="100"/>
                        </w:rPr>
                      </w:pPr>
                      <w:r w:rsidRPr="00A37ED5">
                        <w:rPr>
                          <w:rFonts w:ascii="Franklin Gothic Book" w:hAnsi="Franklin Gothic Book"/>
                          <w:b/>
                          <w:color w:val="FFFFFF" w:themeColor="background1"/>
                          <w:sz w:val="52"/>
                          <w:szCs w:val="100"/>
                        </w:rPr>
                        <w:t>Southern Biosecurity Group</w:t>
                      </w:r>
                    </w:p>
                  </w:txbxContent>
                </v:textbox>
                <w10:wrap type="square" anchorx="margin"/>
              </v:shape>
            </w:pict>
          </mc:Fallback>
        </mc:AlternateContent>
      </w:r>
      <w:r>
        <w:rPr>
          <w:noProof/>
        </w:rPr>
        <mc:AlternateContent>
          <mc:Choice Requires="wps">
            <w:drawing>
              <wp:anchor distT="0" distB="0" distL="114300" distR="114300" simplePos="0" relativeHeight="251665408" behindDoc="0" locked="0" layoutInCell="1" allowOverlap="1" wp14:anchorId="1C388A13" wp14:editId="04B99104">
                <wp:simplePos x="0" y="0"/>
                <wp:positionH relativeFrom="column">
                  <wp:posOffset>81915</wp:posOffset>
                </wp:positionH>
                <wp:positionV relativeFrom="paragraph">
                  <wp:posOffset>4564380</wp:posOffset>
                </wp:positionV>
                <wp:extent cx="2524125" cy="60515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4125" cy="605155"/>
                        </a:xfrm>
                        <a:prstGeom prst="rect">
                          <a:avLst/>
                        </a:prstGeom>
                        <a:noFill/>
                        <a:ln w="6350">
                          <a:noFill/>
                        </a:ln>
                      </wps:spPr>
                      <wps:txbx>
                        <w:txbxContent>
                          <w:p w14:paraId="02EFA5A1" w14:textId="77777777" w:rsidR="00CF748D" w:rsidRPr="00EC64F3" w:rsidRDefault="00CF748D" w:rsidP="00CF748D">
                            <w:pPr>
                              <w:rPr>
                                <w:color w:val="FFFFFF" w:themeColor="background1"/>
                              </w:rPr>
                            </w:pPr>
                            <w:r w:rsidRPr="00EC64F3">
                              <w:rPr>
                                <w:color w:val="FFFFFF" w:themeColor="background1"/>
                              </w:rPr>
                              <w:t xml:space="preserve">PO Box 292 </w:t>
                            </w:r>
                          </w:p>
                          <w:p w14:paraId="3EB1C530" w14:textId="77777777" w:rsidR="00CF748D" w:rsidRPr="00EC64F3" w:rsidRDefault="00CF748D" w:rsidP="00CF748D">
                            <w:pPr>
                              <w:rPr>
                                <w:color w:val="FFFFFF" w:themeColor="background1"/>
                              </w:rPr>
                            </w:pPr>
                            <w:r w:rsidRPr="00EC64F3">
                              <w:rPr>
                                <w:color w:val="FFFFFF" w:themeColor="background1"/>
                              </w:rPr>
                              <w:t>Ravensthorpe WA 6346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388A13" id="Text Box 7" o:spid="_x0000_s1028" type="#_x0000_t202" style="position:absolute;left:0;text-align:left;margin-left:6.45pt;margin-top:359.4pt;width:198.75pt;height:4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" filled="f" stroked="f" strokeweight=".5pt">
                <v:textbox>
                  <w:txbxContent>
                    <w:p w14:paraId="02EFA5A1" w14:textId="77777777" w:rsidR="00CF748D" w:rsidRPr="00EC64F3" w:rsidRDefault="00CF748D" w:rsidP="00CF748D">
                      <w:pPr>
                        <w:rPr>
                          <w:color w:val="FFFFFF" w:themeColor="background1"/>
                        </w:rPr>
                      </w:pPr>
                      <w:r w:rsidRPr="00EC64F3">
                        <w:rPr>
                          <w:color w:val="FFFFFF" w:themeColor="background1"/>
                        </w:rPr>
                        <w:t xml:space="preserve">PO Box 292 </w:t>
                      </w:r>
                    </w:p>
                    <w:p w14:paraId="3EB1C530" w14:textId="77777777" w:rsidR="00CF748D" w:rsidRPr="00EC64F3" w:rsidRDefault="00CF748D" w:rsidP="00CF748D">
                      <w:pPr>
                        <w:rPr>
                          <w:color w:val="FFFFFF" w:themeColor="background1"/>
                        </w:rPr>
                      </w:pPr>
                      <w:r w:rsidRPr="00EC64F3">
                        <w:rPr>
                          <w:color w:val="FFFFFF" w:themeColor="background1"/>
                        </w:rPr>
                        <w:t>Ravensthorpe WA 6346</w:t>
                      </w:r>
                    </w:p>
                  </w:txbxContent>
                </v:textbox>
              </v:shape>
            </w:pict>
          </mc:Fallback>
        </mc:AlternateContent>
      </w:r>
      <w:r>
        <w:rPr>
          <w:noProof/>
        </w:rPr>
        <mc:AlternateContent>
          <mc:Choice Requires="wps">
            <w:drawing>
              <wp:anchor distT="45720" distB="45720" distL="114300" distR="114300" simplePos="0" relativeHeight="251661312" behindDoc="0" locked="0" layoutInCell="1" allowOverlap="1" wp14:anchorId="4015B499" wp14:editId="34C4F1CE">
                <wp:simplePos x="0" y="0"/>
                <wp:positionH relativeFrom="margin">
                  <wp:posOffset>80010</wp:posOffset>
                </wp:positionH>
                <wp:positionV relativeFrom="paragraph">
                  <wp:posOffset>1457325</wp:posOffset>
                </wp:positionV>
                <wp:extent cx="2651125" cy="53403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534035"/>
                        </a:xfrm>
                        <a:prstGeom prst="rect">
                          <a:avLst/>
                        </a:prstGeom>
                        <a:noFill/>
                        <a:ln w="9525">
                          <a:noFill/>
                          <a:miter lim="800000"/>
                          <a:headEnd/>
                          <a:tailEnd/>
                        </a:ln>
                      </wps:spPr>
                      <wps:txbx>
                        <w:txbxContent>
                          <w:p w14:paraId="5FEEE27B" w14:textId="77777777" w:rsidR="006435F6" w:rsidRPr="00A37ED5" w:rsidRDefault="006435F6">
                            <w:pPr>
                              <w:rPr>
                                <w:rFonts w:ascii="Microsoft Sans Serif" w:hAnsi="Microsoft Sans Serif" w:cs="Microsoft Sans Serif"/>
                                <w:color w:val="FFFFFF" w:themeColor="background1"/>
                                <w:sz w:val="44"/>
                                <w:szCs w:val="44"/>
                              </w:rPr>
                            </w:pPr>
                            <w:r w:rsidRPr="00A37ED5">
                              <w:rPr>
                                <w:rFonts w:ascii="Microsoft Sans Serif" w:hAnsi="Microsoft Sans Serif" w:cs="Microsoft Sans Serif"/>
                                <w:color w:val="FFFFFF" w:themeColor="background1"/>
                                <w:sz w:val="44"/>
                                <w:szCs w:val="44"/>
                              </w:rPr>
                              <w:t>2019 –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15B499" id="_x0000_s1029" type="#_x0000_t202" style="position:absolute;left:0;text-align:left;margin-left:6.3pt;margin-top:114.75pt;width:208.75pt;height:42.05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" filled="f" stroked="f">
                <v:textbox style="mso-fit-shape-to-text:t">
                  <w:txbxContent>
                    <w:p w14:paraId="5FEEE27B" w14:textId="77777777" w:rsidR="006435F6" w:rsidRPr="00A37ED5" w:rsidRDefault="006435F6">
                      <w:pPr>
                        <w:rPr>
                          <w:rFonts w:ascii="Microsoft Sans Serif" w:hAnsi="Microsoft Sans Serif" w:cs="Microsoft Sans Serif"/>
                          <w:color w:val="FFFFFF" w:themeColor="background1"/>
                          <w:sz w:val="44"/>
                          <w:szCs w:val="44"/>
                        </w:rPr>
                      </w:pPr>
                      <w:r w:rsidRPr="00A37ED5">
                        <w:rPr>
                          <w:rFonts w:ascii="Microsoft Sans Serif" w:hAnsi="Microsoft Sans Serif" w:cs="Microsoft Sans Serif"/>
                          <w:color w:val="FFFFFF" w:themeColor="background1"/>
                          <w:sz w:val="44"/>
                          <w:szCs w:val="44"/>
                        </w:rPr>
                        <w:t>2019 – 2020</w:t>
                      </w:r>
                    </w:p>
                  </w:txbxContent>
                </v:textbox>
                <w10:wrap type="square" anchorx="margin"/>
              </v:shape>
            </w:pict>
          </mc:Fallback>
        </mc:AlternateContent>
      </w:r>
      <w:r>
        <w:rPr>
          <w:noProof/>
        </w:rPr>
        <mc:AlternateContent>
          <mc:Choice Requires="wps">
            <w:drawing>
              <wp:anchor distT="45720" distB="45720" distL="114300" distR="114300" simplePos="0" relativeHeight="251659264" behindDoc="0" locked="0" layoutInCell="1" allowOverlap="1" wp14:anchorId="1BBE262E" wp14:editId="50E6E6ED">
                <wp:simplePos x="0" y="0"/>
                <wp:positionH relativeFrom="margin">
                  <wp:align>left</wp:align>
                </wp:positionH>
                <wp:positionV relativeFrom="paragraph">
                  <wp:posOffset>496570</wp:posOffset>
                </wp:positionV>
                <wp:extent cx="5016500" cy="927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0" cy="927735"/>
                        </a:xfrm>
                        <a:prstGeom prst="rect">
                          <a:avLst/>
                        </a:prstGeom>
                        <a:noFill/>
                        <a:ln w="9525">
                          <a:noFill/>
                          <a:miter lim="800000"/>
                          <a:headEnd/>
                          <a:tailEnd/>
                        </a:ln>
                      </wps:spPr>
                      <wps:txbx>
                        <w:txbxContent>
                          <w:p w14:paraId="6A68FFE3" w14:textId="77777777" w:rsidR="006435F6" w:rsidRPr="00A37ED5" w:rsidRDefault="006435F6">
                            <w:pPr>
                              <w:rPr>
                                <w:rFonts w:ascii="Franklin Gothic Book" w:hAnsi="Franklin Gothic Book"/>
                                <w:b/>
                                <w:color w:val="FFFFFF" w:themeColor="background1"/>
                                <w:sz w:val="100"/>
                                <w:szCs w:val="100"/>
                              </w:rPr>
                            </w:pPr>
                            <w:r w:rsidRPr="00A37ED5">
                              <w:rPr>
                                <w:rFonts w:ascii="Franklin Gothic Book" w:hAnsi="Franklin Gothic Book"/>
                                <w:b/>
                                <w:color w:val="FFFFFF" w:themeColor="background1"/>
                                <w:sz w:val="100"/>
                                <w:szCs w:val="100"/>
                              </w:rPr>
                              <w:t>Operational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E262E" id="_x0000_s1030" type="#_x0000_t202" style="position:absolute;left:0;text-align:left;margin-left:0;margin-top:39.1pt;width:395pt;height:73.0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" filled="f" stroked="f">
                <v:textbox>
                  <w:txbxContent>
                    <w:p w14:paraId="6A68FFE3" w14:textId="77777777" w:rsidR="006435F6" w:rsidRPr="00A37ED5" w:rsidRDefault="006435F6">
                      <w:pPr>
                        <w:rPr>
                          <w:rFonts w:ascii="Franklin Gothic Book" w:hAnsi="Franklin Gothic Book"/>
                          <w:b/>
                          <w:color w:val="FFFFFF" w:themeColor="background1"/>
                          <w:sz w:val="100"/>
                          <w:szCs w:val="100"/>
                        </w:rPr>
                      </w:pPr>
                      <w:r w:rsidRPr="00A37ED5">
                        <w:rPr>
                          <w:rFonts w:ascii="Franklin Gothic Book" w:hAnsi="Franklin Gothic Book"/>
                          <w:b/>
                          <w:color w:val="FFFFFF" w:themeColor="background1"/>
                          <w:sz w:val="100"/>
                          <w:szCs w:val="100"/>
                        </w:rPr>
                        <w:t>Operational Plan</w:t>
                      </w:r>
                    </w:p>
                  </w:txbxContent>
                </v:textbox>
                <w10:wrap type="square" anchorx="margin"/>
              </v:shape>
            </w:pict>
          </mc:Fallback>
        </mc:AlternateContent>
      </w:r>
      <w:r w:rsidR="006435F6">
        <w:br w:type="page"/>
      </w:r>
    </w:p>
    <w:p w14:paraId="1E6FA72E" w14:textId="77777777" w:rsidR="00EE0BAC" w:rsidRDefault="00EE0BAC" w:rsidP="00F140D8">
      <w:pPr>
        <w:pStyle w:val="Heading1"/>
        <w:sectPr w:rsidR="00EE0BAC" w:rsidSect="009D3B83">
          <w:footerReference w:type="first" r:id="rId9"/>
          <w:pgSz w:w="11906" w:h="16838"/>
          <w:pgMar w:top="720" w:right="720" w:bottom="720" w:left="720" w:header="708" w:footer="708" w:gutter="0"/>
          <w:cols w:space="708"/>
          <w:docGrid w:linePitch="360"/>
        </w:sectPr>
      </w:pPr>
    </w:p>
    <w:p w14:paraId="3C6D47E8" w14:textId="77777777" w:rsidR="00F140D8" w:rsidRDefault="00F140D8" w:rsidP="00F140D8">
      <w:pPr>
        <w:pStyle w:val="Heading1"/>
      </w:pPr>
      <w:r>
        <w:lastRenderedPageBreak/>
        <w:t>Introduction</w:t>
      </w:r>
    </w:p>
    <w:p w14:paraId="476C71F6" w14:textId="77777777" w:rsidR="002969FA" w:rsidRDefault="002969FA">
      <w:r>
        <w:br w:type="column"/>
      </w:r>
    </w:p>
    <w:p w14:paraId="265CCCAD" w14:textId="77777777" w:rsidR="003B0F9D" w:rsidRDefault="004054D5">
      <w:r>
        <w:t>This plan sets out the activities for Southern Biosecurity Group (SBG) for the 2019 – 2020 financial year.</w:t>
      </w:r>
      <w:r w:rsidR="00957E2D">
        <w:t xml:space="preserve"> Activities identified in this plan are aimed at achieving strategic priorities set out in SBG’s strategic plan (2019-2022).</w:t>
      </w:r>
      <w:r w:rsidR="00615E9E">
        <w:t xml:space="preserve"> The Biosecurity Management Strategy for the Ravensthorpe Shire was used </w:t>
      </w:r>
      <w:r w:rsidR="008D2874">
        <w:t xml:space="preserve">to inform </w:t>
      </w:r>
      <w:r w:rsidR="00615E9E">
        <w:t xml:space="preserve">these activities.  </w:t>
      </w:r>
    </w:p>
    <w:p w14:paraId="5124C850" w14:textId="77777777" w:rsidR="008D2874" w:rsidRDefault="008D2874"/>
    <w:p w14:paraId="0B257923" w14:textId="77777777" w:rsidR="008D2874" w:rsidRDefault="008D2874" w:rsidP="002969FA">
      <w:pPr>
        <w:ind w:left="720"/>
        <w:sectPr w:rsidR="008D2874" w:rsidSect="002969FA">
          <w:type w:val="continuous"/>
          <w:pgSz w:w="11906" w:h="16838"/>
          <w:pgMar w:top="720" w:right="720" w:bottom="720" w:left="720" w:header="708" w:footer="708" w:gutter="0"/>
          <w:cols w:num="2" w:space="720" w:equalWidth="0">
            <w:col w:w="1728" w:space="792"/>
            <w:col w:w="7946"/>
          </w:cols>
          <w:docGrid w:linePitch="360"/>
        </w:sectPr>
      </w:pPr>
    </w:p>
    <w:p w14:paraId="37A4DF8C" w14:textId="77777777" w:rsidR="004054D5" w:rsidRDefault="00F140D8" w:rsidP="008D2874">
      <w:pPr>
        <w:pStyle w:val="Heading2"/>
      </w:pPr>
      <w:r>
        <w:t>About us</w:t>
      </w:r>
      <w:r w:rsidR="008D2874">
        <w:br w:type="column"/>
      </w:r>
      <w:r w:rsidR="004054D5" w:rsidRPr="008D2874">
        <w:rPr>
          <w:rFonts w:ascii="Helvetica" w:eastAsiaTheme="minorHAnsi" w:hAnsi="Helvetica" w:cstheme="minorBidi"/>
          <w:color w:val="595959" w:themeColor="text1" w:themeTint="A6"/>
          <w:sz w:val="22"/>
          <w:szCs w:val="22"/>
        </w:rPr>
        <w:t>Southern Biosecurity Group is a subgroup of the Ravensthorpe Agricultural Initiative Network (RAIN) with the mandate to coordinate control of declared pest species in the Shire of Ravensthorpe. We first began operating in 2002 as the Ravensthorpe Declared Species Group. At that time, our role involved coordinating wild dog control in the shire. We achieved good control of wild dog numbers through a range of activities including dispersing of 1080 baits, trapping and shooting.</w:t>
      </w:r>
    </w:p>
    <w:p w14:paraId="4B20E1AA" w14:textId="77777777" w:rsidR="004054D5" w:rsidRDefault="004054D5" w:rsidP="004054D5">
      <w:r>
        <w:t>We believe declared pests can be better managed by a coordinated approach between community, industry and government.</w:t>
      </w:r>
    </w:p>
    <w:p w14:paraId="477E0E80" w14:textId="77777777" w:rsidR="00C84B4F" w:rsidRDefault="004054D5" w:rsidP="008D2874">
      <w:r>
        <w:t>This belief has led us to become a Recognised Biosecurity Group through the Biosecurity and Agricultural Management Act 2007 (BAM Act). This means community funds raised through the Declared Pest Rate are matched dollar for dollar by government, enabling us to provide coordinated and targeted control of declared pests within the shire.</w:t>
      </w:r>
      <w:r w:rsidR="009D3B83">
        <w:rPr>
          <w:noProof/>
          <w:lang w:eastAsia="en-AU"/>
        </w:rPr>
        <w:drawing>
          <wp:anchor distT="0" distB="0" distL="114300" distR="114300" simplePos="0" relativeHeight="251667456" behindDoc="0" locked="0" layoutInCell="1" allowOverlap="1" wp14:anchorId="68CB68F5" wp14:editId="5E866C53">
            <wp:simplePos x="0" y="0"/>
            <wp:positionH relativeFrom="margin">
              <wp:posOffset>-110490</wp:posOffset>
            </wp:positionH>
            <wp:positionV relativeFrom="margin">
              <wp:posOffset>4095750</wp:posOffset>
            </wp:positionV>
            <wp:extent cx="6924153" cy="48958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BG ma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24153" cy="4895850"/>
                    </a:xfrm>
                    <a:prstGeom prst="rect">
                      <a:avLst/>
                    </a:prstGeom>
                  </pic:spPr>
                </pic:pic>
              </a:graphicData>
            </a:graphic>
          </wp:anchor>
        </w:drawing>
      </w:r>
      <w:r w:rsidR="00EB71D3">
        <w:t xml:space="preserve"> </w:t>
      </w:r>
      <w:r w:rsidR="00C84B4F">
        <w:t>The area of operation is shown below.</w:t>
      </w:r>
    </w:p>
    <w:p w14:paraId="49FF12E0" w14:textId="77777777" w:rsidR="006404FE" w:rsidRDefault="006404FE" w:rsidP="008D2874">
      <w:pPr>
        <w:sectPr w:rsidR="006404FE" w:rsidSect="00F90293">
          <w:type w:val="continuous"/>
          <w:pgSz w:w="11906" w:h="16838"/>
          <w:pgMar w:top="1440" w:right="1440" w:bottom="1440" w:left="1440" w:header="708" w:footer="708" w:gutter="0"/>
          <w:cols w:num="2" w:space="720" w:equalWidth="0">
            <w:col w:w="1728" w:space="720"/>
            <w:col w:w="6578"/>
          </w:cols>
          <w:docGrid w:linePitch="360"/>
        </w:sectPr>
      </w:pPr>
    </w:p>
    <w:p w14:paraId="5983F510" w14:textId="77777777" w:rsidR="006404FE" w:rsidRDefault="006404FE" w:rsidP="006404FE"/>
    <w:p w14:paraId="365D50E9" w14:textId="77777777" w:rsidR="00401A7A" w:rsidRDefault="00401A7A" w:rsidP="00401A7A">
      <w:pPr>
        <w:pStyle w:val="Heading1"/>
        <w:sectPr w:rsidR="00401A7A" w:rsidSect="003B0F9D">
          <w:type w:val="continuous"/>
          <w:pgSz w:w="11906" w:h="16838"/>
          <w:pgMar w:top="1440" w:right="1440" w:bottom="1440" w:left="1440" w:header="708" w:footer="708" w:gutter="0"/>
          <w:cols w:space="708"/>
          <w:docGrid w:linePitch="360"/>
        </w:sectPr>
      </w:pPr>
    </w:p>
    <w:p w14:paraId="34F5DC47" w14:textId="77777777" w:rsidR="00401A7A" w:rsidRDefault="00401A7A" w:rsidP="008B741E">
      <w:pPr>
        <w:pStyle w:val="Heading1"/>
        <w:jc w:val="left"/>
      </w:pPr>
      <w:r>
        <w:t>Aims and objectives</w:t>
      </w:r>
      <w:r>
        <w:br w:type="column"/>
      </w:r>
      <w:r w:rsidRPr="00401A7A">
        <w:rPr>
          <w:rFonts w:ascii="Helvetica" w:eastAsiaTheme="minorHAnsi" w:hAnsi="Helvetica" w:cstheme="minorBidi"/>
          <w:color w:val="595959" w:themeColor="text1" w:themeTint="A6"/>
          <w:sz w:val="22"/>
          <w:szCs w:val="22"/>
        </w:rPr>
        <w:t>Southern Biosecurity Group will focus on the following key areas that address strategic objectives set out in the 2019 – 2022 Strategic Plan.  These are:</w:t>
      </w:r>
    </w:p>
    <w:p w14:paraId="57105D45" w14:textId="77777777" w:rsidR="00401A7A" w:rsidRDefault="00401A7A" w:rsidP="00401A7A">
      <w:pPr>
        <w:pStyle w:val="ListParagraph"/>
        <w:numPr>
          <w:ilvl w:val="0"/>
          <w:numId w:val="1"/>
        </w:numPr>
      </w:pPr>
      <w:r>
        <w:t>Wild dogs</w:t>
      </w:r>
    </w:p>
    <w:p w14:paraId="29D6F2DD" w14:textId="77777777" w:rsidR="00401A7A" w:rsidRDefault="00401A7A" w:rsidP="00401A7A">
      <w:pPr>
        <w:pStyle w:val="ListParagraph"/>
        <w:numPr>
          <w:ilvl w:val="0"/>
          <w:numId w:val="1"/>
        </w:numPr>
      </w:pPr>
      <w:r>
        <w:t>Rabbit, fox and cat control</w:t>
      </w:r>
    </w:p>
    <w:p w14:paraId="362FD71C" w14:textId="77777777" w:rsidR="00401A7A" w:rsidRDefault="00401A7A" w:rsidP="00401A7A">
      <w:pPr>
        <w:pStyle w:val="ListParagraph"/>
        <w:numPr>
          <w:ilvl w:val="0"/>
          <w:numId w:val="1"/>
        </w:numPr>
      </w:pPr>
      <w:r>
        <w:t>Governance</w:t>
      </w:r>
    </w:p>
    <w:p w14:paraId="645C2A4E" w14:textId="77777777" w:rsidR="00401A7A" w:rsidRDefault="00401A7A" w:rsidP="00401A7A">
      <w:pPr>
        <w:pStyle w:val="ListParagraph"/>
        <w:numPr>
          <w:ilvl w:val="0"/>
          <w:numId w:val="1"/>
        </w:numPr>
      </w:pPr>
      <w:r>
        <w:t>Administration</w:t>
      </w:r>
    </w:p>
    <w:p w14:paraId="3ECFEA12" w14:textId="77777777" w:rsidR="00401A7A" w:rsidRDefault="00401A7A" w:rsidP="00401A7A">
      <w:pPr>
        <w:pStyle w:val="ListParagraph"/>
        <w:numPr>
          <w:ilvl w:val="0"/>
          <w:numId w:val="1"/>
        </w:numPr>
      </w:pPr>
      <w:r>
        <w:t>Community engagement</w:t>
      </w:r>
    </w:p>
    <w:p w14:paraId="4953986B" w14:textId="77777777" w:rsidR="00401A7A" w:rsidRDefault="00401A7A" w:rsidP="00401A7A">
      <w:pPr>
        <w:sectPr w:rsidR="00401A7A" w:rsidSect="009D3B83">
          <w:type w:val="continuous"/>
          <w:pgSz w:w="11906" w:h="16838"/>
          <w:pgMar w:top="720" w:right="720" w:bottom="720" w:left="720" w:header="708" w:footer="708" w:gutter="0"/>
          <w:cols w:num="2" w:space="720" w:equalWidth="0">
            <w:col w:w="2448" w:space="720"/>
            <w:col w:w="7298"/>
          </w:cols>
          <w:docGrid w:linePitch="360"/>
        </w:sectPr>
      </w:pPr>
      <w:r>
        <w:t xml:space="preserve">A more detailed link of the strategies and actions are provided in </w:t>
      </w:r>
      <w:r w:rsidR="00DF08C4">
        <w:fldChar w:fldCharType="begin"/>
      </w:r>
      <w:r>
        <w:instrText xml:space="preserve"> REF _Ref535571932 \h </w:instrText>
      </w:r>
      <w:r w:rsidR="00DF08C4">
        <w:fldChar w:fldCharType="separate"/>
      </w:r>
      <w:r w:rsidR="00C00287">
        <w:t xml:space="preserve">Appendix </w:t>
      </w:r>
      <w:r w:rsidR="00C00287">
        <w:rPr>
          <w:noProof/>
        </w:rPr>
        <w:t>1</w:t>
      </w:r>
      <w:r w:rsidR="00DF08C4">
        <w:fldChar w:fldCharType="end"/>
      </w:r>
      <w:r>
        <w:t>.</w:t>
      </w:r>
    </w:p>
    <w:p w14:paraId="270B1F95" w14:textId="77777777" w:rsidR="00401A7A" w:rsidRDefault="00401A7A" w:rsidP="00401A7A"/>
    <w:p w14:paraId="70C76161" w14:textId="77777777" w:rsidR="00745E07" w:rsidRDefault="00745E07" w:rsidP="008B741E">
      <w:pPr>
        <w:pStyle w:val="Heading1"/>
        <w:jc w:val="left"/>
      </w:pPr>
      <w:r>
        <w:t>Declared Pest Rate (DPR) for the SBG area</w:t>
      </w:r>
      <w:r w:rsidR="00401A7A">
        <w:br w:type="column"/>
      </w:r>
    </w:p>
    <w:p w14:paraId="2BEFC6AB" w14:textId="77777777" w:rsidR="009D6445" w:rsidRDefault="009D6445" w:rsidP="009D6445">
      <w:r>
        <w:t xml:space="preserve">Funds raised by the DPR and the government co-contribution will support the commercial, environmental and social values of the Ravensthorpe community through: </w:t>
      </w:r>
    </w:p>
    <w:p w14:paraId="28A54E7C" w14:textId="77777777" w:rsidR="009D6445" w:rsidRDefault="009D6445" w:rsidP="009D6445">
      <w:pPr>
        <w:pStyle w:val="ListParagraph"/>
        <w:numPr>
          <w:ilvl w:val="0"/>
          <w:numId w:val="3"/>
        </w:numPr>
      </w:pPr>
      <w:r>
        <w:t>Improved animal welfare by preventing wild dog attacks on livestock and native animals</w:t>
      </w:r>
    </w:p>
    <w:p w14:paraId="68C0C602" w14:textId="77777777" w:rsidR="009D6445" w:rsidRDefault="009D6445" w:rsidP="009D6445">
      <w:pPr>
        <w:pStyle w:val="ListParagraph"/>
        <w:numPr>
          <w:ilvl w:val="0"/>
          <w:numId w:val="3"/>
        </w:numPr>
      </w:pPr>
      <w:r>
        <w:t xml:space="preserve">Add to land values by improving the viability of current and new livestock enterprises </w:t>
      </w:r>
    </w:p>
    <w:p w14:paraId="46792832" w14:textId="77777777" w:rsidR="009D6445" w:rsidRDefault="009D6445" w:rsidP="009D6445">
      <w:pPr>
        <w:pStyle w:val="ListParagraph"/>
        <w:numPr>
          <w:ilvl w:val="0"/>
          <w:numId w:val="3"/>
        </w:numPr>
      </w:pPr>
      <w:r>
        <w:t>Strengthen economic return when selling or leasing land suitable for the running of livestock</w:t>
      </w:r>
    </w:p>
    <w:p w14:paraId="3107EE77" w14:textId="77777777" w:rsidR="009D6445" w:rsidRDefault="009D6445" w:rsidP="009D6445">
      <w:pPr>
        <w:pStyle w:val="ListParagraph"/>
        <w:numPr>
          <w:ilvl w:val="0"/>
          <w:numId w:val="3"/>
        </w:numPr>
      </w:pPr>
      <w:r>
        <w:t>Safety of locals and tourists walking, sightseeing and horse riding in bushland areas</w:t>
      </w:r>
    </w:p>
    <w:p w14:paraId="18541F14" w14:textId="77777777" w:rsidR="009D6445" w:rsidRDefault="009D6445" w:rsidP="009D6445">
      <w:pPr>
        <w:pStyle w:val="ListParagraph"/>
        <w:numPr>
          <w:ilvl w:val="0"/>
          <w:numId w:val="3"/>
        </w:numPr>
      </w:pPr>
      <w:r>
        <w:t xml:space="preserve">Reduce fox numbers by uptake of baits via wild dog baiting programs </w:t>
      </w:r>
    </w:p>
    <w:p w14:paraId="6E38FF8E" w14:textId="77777777" w:rsidR="009D6445" w:rsidRDefault="009D6445" w:rsidP="009D6445">
      <w:pPr>
        <w:pStyle w:val="ListParagraph"/>
        <w:numPr>
          <w:ilvl w:val="0"/>
          <w:numId w:val="3"/>
        </w:numPr>
      </w:pPr>
      <w:r>
        <w:t>Impact on fox and rabbit numbers from coordination of annual shoot and release of RHDV1K5 rabbit virus</w:t>
      </w:r>
    </w:p>
    <w:p w14:paraId="1BB0DAC2" w14:textId="77777777" w:rsidR="009D6445" w:rsidRDefault="009D6445" w:rsidP="009D6445">
      <w:pPr>
        <w:pStyle w:val="ListParagraph"/>
        <w:numPr>
          <w:ilvl w:val="0"/>
          <w:numId w:val="3"/>
        </w:numPr>
      </w:pPr>
      <w:r>
        <w:t>Provision of equipment to trap pests impacting on urban areas</w:t>
      </w:r>
    </w:p>
    <w:p w14:paraId="6AC4F4CE" w14:textId="77777777" w:rsidR="009D6445" w:rsidRDefault="009D6445" w:rsidP="009D6445">
      <w:pPr>
        <w:pStyle w:val="ListParagraph"/>
        <w:numPr>
          <w:ilvl w:val="0"/>
          <w:numId w:val="3"/>
        </w:numPr>
      </w:pPr>
      <w:r>
        <w:t>Support endangered species conservation, e.g. numbats and malleefowl</w:t>
      </w:r>
    </w:p>
    <w:p w14:paraId="20F062BF" w14:textId="77777777" w:rsidR="009D6445" w:rsidRPr="009D6445" w:rsidRDefault="009D6445" w:rsidP="009D6445">
      <w:pPr>
        <w:pStyle w:val="ListParagraph"/>
        <w:numPr>
          <w:ilvl w:val="0"/>
          <w:numId w:val="3"/>
        </w:numPr>
      </w:pPr>
      <w:r>
        <w:t>Prevent the establishment of a wild dog populations within national parks, reserves and urban residential areas</w:t>
      </w:r>
    </w:p>
    <w:p w14:paraId="4109000B" w14:textId="77777777" w:rsidR="009D6445" w:rsidRDefault="00612E5C" w:rsidP="004054D5">
      <w:r>
        <w:t>The rate for the 2019/20 financial year will remain unchanged, with the following rates to be applied</w:t>
      </w:r>
      <w:r w:rsidR="009D6445">
        <w:t xml:space="preserve"> to all properties.</w:t>
      </w:r>
    </w:p>
    <w:tbl>
      <w:tblPr>
        <w:tblStyle w:val="TableGrid"/>
        <w:tblW w:w="2963" w:type="dxa"/>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1610"/>
        <w:gridCol w:w="1353"/>
      </w:tblGrid>
      <w:tr w:rsidR="009D6445" w:rsidRPr="003B0F9D" w14:paraId="76DDB7D2" w14:textId="77777777" w:rsidTr="00F90293">
        <w:trPr>
          <w:trHeight w:val="102"/>
          <w:jc w:val="center"/>
        </w:trPr>
        <w:tc>
          <w:tcPr>
            <w:tcW w:w="0" w:type="auto"/>
            <w:shd w:val="clear" w:color="auto" w:fill="20649E"/>
          </w:tcPr>
          <w:p w14:paraId="11538ADA" w14:textId="77777777" w:rsidR="009D6445" w:rsidRPr="003B0F9D" w:rsidRDefault="009D6445" w:rsidP="009D6445">
            <w:pPr>
              <w:spacing w:after="120"/>
              <w:rPr>
                <w:rFonts w:eastAsiaTheme="minorEastAsia"/>
                <w:color w:val="FFFFFF" w:themeColor="background1"/>
              </w:rPr>
            </w:pPr>
            <w:r w:rsidRPr="003B0F9D">
              <w:rPr>
                <w:rFonts w:eastAsiaTheme="minorEastAsia"/>
                <w:color w:val="FFFFFF" w:themeColor="background1"/>
              </w:rPr>
              <w:t xml:space="preserve">Hectare range </w:t>
            </w:r>
          </w:p>
        </w:tc>
        <w:tc>
          <w:tcPr>
            <w:tcW w:w="0" w:type="auto"/>
            <w:shd w:val="clear" w:color="auto" w:fill="20649E"/>
          </w:tcPr>
          <w:p w14:paraId="4D029367" w14:textId="77777777" w:rsidR="009D6445" w:rsidRPr="003B0F9D" w:rsidRDefault="009D6445" w:rsidP="009D6445">
            <w:pPr>
              <w:spacing w:after="120"/>
              <w:rPr>
                <w:rFonts w:eastAsiaTheme="minorEastAsia"/>
                <w:color w:val="FFFFFF" w:themeColor="background1"/>
              </w:rPr>
            </w:pPr>
            <w:r w:rsidRPr="003B0F9D">
              <w:rPr>
                <w:rFonts w:eastAsiaTheme="minorEastAsia"/>
                <w:color w:val="FFFFFF" w:themeColor="background1"/>
              </w:rPr>
              <w:t xml:space="preserve">Flat rate ($) </w:t>
            </w:r>
          </w:p>
        </w:tc>
      </w:tr>
      <w:tr w:rsidR="009D6445" w:rsidRPr="003B0F9D" w14:paraId="05B9C13E" w14:textId="77777777" w:rsidTr="00F90293">
        <w:trPr>
          <w:trHeight w:val="102"/>
          <w:jc w:val="center"/>
        </w:trPr>
        <w:tc>
          <w:tcPr>
            <w:tcW w:w="0" w:type="auto"/>
          </w:tcPr>
          <w:p w14:paraId="32E1F896" w14:textId="77777777" w:rsidR="009D6445" w:rsidRPr="003B0F9D" w:rsidRDefault="009D6445" w:rsidP="009D6445">
            <w:r w:rsidRPr="003B0F9D">
              <w:t xml:space="preserve">50ha or less </w:t>
            </w:r>
          </w:p>
        </w:tc>
        <w:tc>
          <w:tcPr>
            <w:tcW w:w="0" w:type="auto"/>
          </w:tcPr>
          <w:p w14:paraId="220A71BA" w14:textId="77777777" w:rsidR="009D6445" w:rsidRPr="003B0F9D" w:rsidRDefault="009D6445" w:rsidP="009D6445">
            <w:r w:rsidRPr="003B0F9D">
              <w:t xml:space="preserve">$24 </w:t>
            </w:r>
          </w:p>
        </w:tc>
      </w:tr>
      <w:tr w:rsidR="009D6445" w:rsidRPr="003B0F9D" w14:paraId="26C985A9" w14:textId="77777777" w:rsidTr="00F90293">
        <w:trPr>
          <w:trHeight w:val="102"/>
          <w:jc w:val="center"/>
        </w:trPr>
        <w:tc>
          <w:tcPr>
            <w:tcW w:w="0" w:type="auto"/>
          </w:tcPr>
          <w:p w14:paraId="423724BD" w14:textId="77777777" w:rsidR="009D6445" w:rsidRPr="003B0F9D" w:rsidRDefault="009D6445" w:rsidP="009D6445">
            <w:r w:rsidRPr="003B0F9D">
              <w:t xml:space="preserve">&gt;50 – 200 </w:t>
            </w:r>
          </w:p>
        </w:tc>
        <w:tc>
          <w:tcPr>
            <w:tcW w:w="0" w:type="auto"/>
          </w:tcPr>
          <w:p w14:paraId="58894FDC" w14:textId="77777777" w:rsidR="009D6445" w:rsidRPr="003B0F9D" w:rsidRDefault="009D6445" w:rsidP="009D6445">
            <w:r w:rsidRPr="003B0F9D">
              <w:t xml:space="preserve">$39 </w:t>
            </w:r>
          </w:p>
        </w:tc>
      </w:tr>
      <w:tr w:rsidR="009D6445" w:rsidRPr="003B0F9D" w14:paraId="4021EDD8" w14:textId="77777777" w:rsidTr="00F90293">
        <w:trPr>
          <w:trHeight w:val="102"/>
          <w:jc w:val="center"/>
        </w:trPr>
        <w:tc>
          <w:tcPr>
            <w:tcW w:w="0" w:type="auto"/>
          </w:tcPr>
          <w:p w14:paraId="1C197CF6" w14:textId="77777777" w:rsidR="009D6445" w:rsidRPr="003B0F9D" w:rsidRDefault="009D6445" w:rsidP="009D6445">
            <w:r w:rsidRPr="003B0F9D">
              <w:t xml:space="preserve">&gt;200 – 500 </w:t>
            </w:r>
          </w:p>
        </w:tc>
        <w:tc>
          <w:tcPr>
            <w:tcW w:w="0" w:type="auto"/>
          </w:tcPr>
          <w:p w14:paraId="18DBB7AC" w14:textId="77777777" w:rsidR="009D6445" w:rsidRPr="003B0F9D" w:rsidRDefault="009D6445" w:rsidP="009D6445">
            <w:r w:rsidRPr="003B0F9D">
              <w:t xml:space="preserve">$75 </w:t>
            </w:r>
          </w:p>
        </w:tc>
      </w:tr>
      <w:tr w:rsidR="009D6445" w:rsidRPr="003B0F9D" w14:paraId="53A7714A" w14:textId="77777777" w:rsidTr="00F90293">
        <w:trPr>
          <w:trHeight w:val="101"/>
          <w:jc w:val="center"/>
        </w:trPr>
        <w:tc>
          <w:tcPr>
            <w:tcW w:w="0" w:type="auto"/>
          </w:tcPr>
          <w:p w14:paraId="70AE3F53" w14:textId="77777777" w:rsidR="009D6445" w:rsidRPr="003B0F9D" w:rsidRDefault="009D6445" w:rsidP="009D6445">
            <w:r w:rsidRPr="003B0F9D">
              <w:t xml:space="preserve">&gt;500 – 1000 </w:t>
            </w:r>
          </w:p>
        </w:tc>
        <w:tc>
          <w:tcPr>
            <w:tcW w:w="0" w:type="auto"/>
          </w:tcPr>
          <w:p w14:paraId="67C03468" w14:textId="77777777" w:rsidR="009D6445" w:rsidRPr="003B0F9D" w:rsidRDefault="009D6445" w:rsidP="009D6445">
            <w:r w:rsidRPr="003B0F9D">
              <w:t xml:space="preserve">$141 </w:t>
            </w:r>
          </w:p>
        </w:tc>
      </w:tr>
      <w:tr w:rsidR="009D6445" w:rsidRPr="003B0F9D" w14:paraId="2BDF2601" w14:textId="77777777" w:rsidTr="00F90293">
        <w:trPr>
          <w:trHeight w:val="101"/>
          <w:jc w:val="center"/>
        </w:trPr>
        <w:tc>
          <w:tcPr>
            <w:tcW w:w="0" w:type="auto"/>
          </w:tcPr>
          <w:p w14:paraId="59B21938" w14:textId="77777777" w:rsidR="009D6445" w:rsidRPr="003B0F9D" w:rsidRDefault="009D6445" w:rsidP="009D6445">
            <w:r w:rsidRPr="003B0F9D">
              <w:t xml:space="preserve">&gt;1000 – 2000 </w:t>
            </w:r>
          </w:p>
        </w:tc>
        <w:tc>
          <w:tcPr>
            <w:tcW w:w="0" w:type="auto"/>
          </w:tcPr>
          <w:p w14:paraId="207E646B" w14:textId="77777777" w:rsidR="009D6445" w:rsidRPr="003B0F9D" w:rsidRDefault="009D6445" w:rsidP="009D6445">
            <w:r w:rsidRPr="003B0F9D">
              <w:t xml:space="preserve">$200 </w:t>
            </w:r>
          </w:p>
        </w:tc>
      </w:tr>
      <w:tr w:rsidR="009D6445" w:rsidRPr="003B0F9D" w14:paraId="54CF9FF0" w14:textId="77777777" w:rsidTr="00F90293">
        <w:trPr>
          <w:trHeight w:val="93"/>
          <w:jc w:val="center"/>
        </w:trPr>
        <w:tc>
          <w:tcPr>
            <w:tcW w:w="0" w:type="auto"/>
          </w:tcPr>
          <w:p w14:paraId="2AC1B2A1" w14:textId="77777777" w:rsidR="009D6445" w:rsidRPr="003B0F9D" w:rsidRDefault="009D6445" w:rsidP="009D6445">
            <w:r w:rsidRPr="003B0F9D">
              <w:t xml:space="preserve">&gt;2000 – 3500 </w:t>
            </w:r>
          </w:p>
        </w:tc>
        <w:tc>
          <w:tcPr>
            <w:tcW w:w="0" w:type="auto"/>
          </w:tcPr>
          <w:p w14:paraId="63EEA227" w14:textId="77777777" w:rsidR="009D6445" w:rsidRPr="003B0F9D" w:rsidRDefault="009D6445" w:rsidP="009D6445">
            <w:r w:rsidRPr="003B0F9D">
              <w:t xml:space="preserve">$377 </w:t>
            </w:r>
          </w:p>
        </w:tc>
      </w:tr>
      <w:tr w:rsidR="009D6445" w:rsidRPr="003B0F9D" w14:paraId="0E8DDD94" w14:textId="77777777" w:rsidTr="00F90293">
        <w:trPr>
          <w:trHeight w:val="93"/>
          <w:jc w:val="center"/>
        </w:trPr>
        <w:tc>
          <w:tcPr>
            <w:tcW w:w="0" w:type="auto"/>
          </w:tcPr>
          <w:p w14:paraId="3C379800" w14:textId="77777777" w:rsidR="009D6445" w:rsidRPr="003B0F9D" w:rsidRDefault="009D6445" w:rsidP="009D6445">
            <w:r w:rsidRPr="003B0F9D">
              <w:t xml:space="preserve">&gt;3500 – 5000 </w:t>
            </w:r>
          </w:p>
        </w:tc>
        <w:tc>
          <w:tcPr>
            <w:tcW w:w="0" w:type="auto"/>
          </w:tcPr>
          <w:p w14:paraId="3BCEFB5C" w14:textId="77777777" w:rsidR="009D6445" w:rsidRPr="003B0F9D" w:rsidRDefault="009D6445" w:rsidP="009D6445">
            <w:r w:rsidRPr="003B0F9D">
              <w:t xml:space="preserve">$528 </w:t>
            </w:r>
          </w:p>
        </w:tc>
      </w:tr>
      <w:tr w:rsidR="009D6445" w:rsidRPr="003B0F9D" w14:paraId="4E72FD87" w14:textId="77777777" w:rsidTr="00F90293">
        <w:trPr>
          <w:trHeight w:val="93"/>
          <w:jc w:val="center"/>
        </w:trPr>
        <w:tc>
          <w:tcPr>
            <w:tcW w:w="0" w:type="auto"/>
          </w:tcPr>
          <w:p w14:paraId="737A327B" w14:textId="77777777" w:rsidR="009D6445" w:rsidRPr="003B0F9D" w:rsidRDefault="009D6445" w:rsidP="009D6445">
            <w:r w:rsidRPr="003B0F9D">
              <w:t xml:space="preserve">&gt;5000 – 7500 </w:t>
            </w:r>
          </w:p>
        </w:tc>
        <w:tc>
          <w:tcPr>
            <w:tcW w:w="0" w:type="auto"/>
          </w:tcPr>
          <w:p w14:paraId="31EF8FF8" w14:textId="77777777" w:rsidR="009D6445" w:rsidRPr="003B0F9D" w:rsidRDefault="009D6445" w:rsidP="009D6445">
            <w:r w:rsidRPr="003B0F9D">
              <w:t xml:space="preserve">$698 </w:t>
            </w:r>
          </w:p>
        </w:tc>
      </w:tr>
      <w:tr w:rsidR="009D6445" w:rsidRPr="003B0F9D" w14:paraId="0C8F581D" w14:textId="77777777" w:rsidTr="00F90293">
        <w:trPr>
          <w:trHeight w:val="93"/>
          <w:jc w:val="center"/>
        </w:trPr>
        <w:tc>
          <w:tcPr>
            <w:tcW w:w="0" w:type="auto"/>
          </w:tcPr>
          <w:p w14:paraId="2C74F51E" w14:textId="77777777" w:rsidR="009D6445" w:rsidRPr="003B0F9D" w:rsidRDefault="009D6445" w:rsidP="009D6445">
            <w:r w:rsidRPr="003B0F9D">
              <w:t xml:space="preserve">&gt;7500 – 9000 </w:t>
            </w:r>
          </w:p>
        </w:tc>
        <w:tc>
          <w:tcPr>
            <w:tcW w:w="0" w:type="auto"/>
          </w:tcPr>
          <w:p w14:paraId="1DEC47E8" w14:textId="77777777" w:rsidR="009D6445" w:rsidRPr="003B0F9D" w:rsidRDefault="009D6445" w:rsidP="009D6445">
            <w:r w:rsidRPr="003B0F9D">
              <w:t xml:space="preserve">$848 </w:t>
            </w:r>
          </w:p>
        </w:tc>
      </w:tr>
      <w:tr w:rsidR="009D6445" w:rsidRPr="003B0F9D" w14:paraId="4AFC6354" w14:textId="77777777" w:rsidTr="00F90293">
        <w:trPr>
          <w:trHeight w:val="93"/>
          <w:jc w:val="center"/>
        </w:trPr>
        <w:tc>
          <w:tcPr>
            <w:tcW w:w="0" w:type="auto"/>
          </w:tcPr>
          <w:p w14:paraId="7234194A" w14:textId="77777777" w:rsidR="009D6445" w:rsidRPr="003B0F9D" w:rsidRDefault="009D6445" w:rsidP="009D6445">
            <w:r w:rsidRPr="003B0F9D">
              <w:t xml:space="preserve">&gt;9000 </w:t>
            </w:r>
          </w:p>
        </w:tc>
        <w:tc>
          <w:tcPr>
            <w:tcW w:w="0" w:type="auto"/>
          </w:tcPr>
          <w:p w14:paraId="53BB1408" w14:textId="77777777" w:rsidR="009D6445" w:rsidRPr="003B0F9D" w:rsidRDefault="009D6445" w:rsidP="009D6445">
            <w:r w:rsidRPr="003B0F9D">
              <w:t xml:space="preserve">$1107 </w:t>
            </w:r>
          </w:p>
        </w:tc>
      </w:tr>
    </w:tbl>
    <w:p w14:paraId="4F7B60FC" w14:textId="77777777" w:rsidR="00401A7A" w:rsidRDefault="00401A7A" w:rsidP="004054D5">
      <w:pPr>
        <w:sectPr w:rsidR="00401A7A" w:rsidSect="009D3B83">
          <w:type w:val="continuous"/>
          <w:pgSz w:w="11906" w:h="16838"/>
          <w:pgMar w:top="720" w:right="720" w:bottom="720" w:left="720" w:header="708" w:footer="708" w:gutter="0"/>
          <w:cols w:num="2" w:space="720" w:equalWidth="0">
            <w:col w:w="2448" w:space="720"/>
            <w:col w:w="7298"/>
          </w:cols>
          <w:docGrid w:linePitch="360"/>
        </w:sectPr>
      </w:pPr>
    </w:p>
    <w:p w14:paraId="4B448AB9" w14:textId="77777777" w:rsidR="009D3B83" w:rsidRDefault="009D3B83">
      <w:pPr>
        <w:jc w:val="left"/>
        <w:rPr>
          <w:rFonts w:ascii="Open Sans" w:eastAsiaTheme="majorEastAsia" w:hAnsi="Open Sans" w:cstheme="majorBidi"/>
          <w:color w:val="20649E"/>
          <w:sz w:val="28"/>
          <w:szCs w:val="32"/>
        </w:rPr>
      </w:pPr>
    </w:p>
    <w:p w14:paraId="1F8AB99E" w14:textId="77777777" w:rsidR="00EB71D3" w:rsidRDefault="00EB71D3">
      <w:pPr>
        <w:jc w:val="left"/>
      </w:pPr>
      <w:r>
        <w:br w:type="page"/>
      </w:r>
    </w:p>
    <w:p w14:paraId="27FFB725" w14:textId="77777777" w:rsidR="009D3B83" w:rsidRPr="009D3B83" w:rsidRDefault="009D3B83" w:rsidP="009D3B83">
      <w:pPr>
        <w:tabs>
          <w:tab w:val="left" w:pos="5535"/>
        </w:tabs>
        <w:sectPr w:rsidR="009D3B83" w:rsidRPr="009D3B83" w:rsidSect="003B0F9D">
          <w:type w:val="continuous"/>
          <w:pgSz w:w="11906" w:h="16838"/>
          <w:pgMar w:top="1440" w:right="1440" w:bottom="1440" w:left="1440" w:header="708" w:footer="708" w:gutter="0"/>
          <w:cols w:space="708"/>
          <w:docGrid w:linePitch="360"/>
        </w:sectPr>
      </w:pPr>
    </w:p>
    <w:p w14:paraId="1821CAA1" w14:textId="77777777" w:rsidR="00F140D8" w:rsidRDefault="00F140D8" w:rsidP="003E3C97">
      <w:pPr>
        <w:pStyle w:val="Heading1"/>
      </w:pPr>
      <w:r>
        <w:t>Committee</w:t>
      </w:r>
      <w:r w:rsidR="003E3C97">
        <w:br w:type="column"/>
      </w:r>
      <w:r w:rsidRPr="003E3C97">
        <w:rPr>
          <w:rFonts w:ascii="Helvetica" w:eastAsiaTheme="minorHAnsi" w:hAnsi="Helvetica" w:cstheme="minorBidi"/>
          <w:color w:val="595959" w:themeColor="text1" w:themeTint="A6"/>
          <w:sz w:val="22"/>
          <w:szCs w:val="22"/>
        </w:rPr>
        <w:t xml:space="preserve">Southern Biosecurity </w:t>
      </w:r>
      <w:r w:rsidR="00383440" w:rsidRPr="003E3C97">
        <w:rPr>
          <w:rFonts w:ascii="Helvetica" w:eastAsiaTheme="minorHAnsi" w:hAnsi="Helvetica" w:cstheme="minorBidi"/>
          <w:color w:val="595959" w:themeColor="text1" w:themeTint="A6"/>
          <w:sz w:val="22"/>
          <w:szCs w:val="22"/>
        </w:rPr>
        <w:t xml:space="preserve">Group </w:t>
      </w:r>
      <w:r w:rsidRPr="003E3C97">
        <w:rPr>
          <w:rFonts w:ascii="Helvetica" w:eastAsiaTheme="minorHAnsi" w:hAnsi="Helvetica" w:cstheme="minorBidi"/>
          <w:color w:val="595959" w:themeColor="text1" w:themeTint="A6"/>
          <w:sz w:val="22"/>
          <w:szCs w:val="22"/>
        </w:rPr>
        <w:t>Committee members are:</w:t>
      </w:r>
    </w:p>
    <w:p w14:paraId="63674134" w14:textId="77777777" w:rsidR="004054D5" w:rsidRDefault="004054D5" w:rsidP="004054D5">
      <w:pPr>
        <w:ind w:firstLine="720"/>
      </w:pPr>
      <w:r>
        <w:t>Karyn Tuckett</w:t>
      </w:r>
    </w:p>
    <w:p w14:paraId="0B3D4302" w14:textId="77777777" w:rsidR="004054D5" w:rsidRDefault="004054D5" w:rsidP="004054D5">
      <w:r>
        <w:tab/>
        <w:t>Bevan Tuckett</w:t>
      </w:r>
      <w:r>
        <w:tab/>
      </w:r>
    </w:p>
    <w:p w14:paraId="48405268" w14:textId="77777777" w:rsidR="004054D5" w:rsidRDefault="004054D5" w:rsidP="004054D5">
      <w:r>
        <w:tab/>
        <w:t>Gemma Walker</w:t>
      </w:r>
    </w:p>
    <w:p w14:paraId="66A63FD6" w14:textId="77777777" w:rsidR="004054D5" w:rsidRDefault="004054D5" w:rsidP="004054D5">
      <w:r>
        <w:tab/>
        <w:t>Jennifer Chambers</w:t>
      </w:r>
    </w:p>
    <w:p w14:paraId="12EBEFB4" w14:textId="77777777" w:rsidR="003E3C97" w:rsidRDefault="004054D5" w:rsidP="004054D5">
      <w:r>
        <w:tab/>
        <w:t>Reece Laycock</w:t>
      </w:r>
    </w:p>
    <w:p w14:paraId="005782A5" w14:textId="77777777" w:rsidR="008B741E" w:rsidRDefault="008B741E" w:rsidP="004054D5"/>
    <w:p w14:paraId="383B9489" w14:textId="77777777" w:rsidR="008B741E" w:rsidRDefault="008B741E" w:rsidP="004054D5">
      <w:pPr>
        <w:sectPr w:rsidR="008B741E" w:rsidSect="009D3B83">
          <w:type w:val="continuous"/>
          <w:pgSz w:w="11906" w:h="16838"/>
          <w:pgMar w:top="720" w:right="720" w:bottom="720" w:left="720" w:header="708" w:footer="708" w:gutter="0"/>
          <w:cols w:num="2" w:space="720" w:equalWidth="0">
            <w:col w:w="2448" w:space="720"/>
            <w:col w:w="7298"/>
          </w:cols>
          <w:docGrid w:linePitch="360"/>
        </w:sectPr>
      </w:pPr>
    </w:p>
    <w:p w14:paraId="60BE2622" w14:textId="77777777" w:rsidR="004A4BE8" w:rsidRPr="008B741E" w:rsidRDefault="004A4BE8" w:rsidP="008B741E">
      <w:pPr>
        <w:pStyle w:val="Heading1"/>
        <w:jc w:val="left"/>
        <w:rPr>
          <w:sz w:val="24"/>
        </w:rPr>
      </w:pPr>
      <w:r w:rsidRPr="008B741E">
        <w:rPr>
          <w:sz w:val="24"/>
        </w:rPr>
        <w:t xml:space="preserve">Communications </w:t>
      </w:r>
      <w:r w:rsidR="008B741E" w:rsidRPr="008B741E">
        <w:rPr>
          <w:sz w:val="24"/>
        </w:rPr>
        <w:t>&amp;</w:t>
      </w:r>
      <w:r w:rsidRPr="008B741E">
        <w:rPr>
          <w:sz w:val="24"/>
        </w:rPr>
        <w:t xml:space="preserve"> engagement</w:t>
      </w:r>
    </w:p>
    <w:p w14:paraId="79C9D0D2" w14:textId="77777777" w:rsidR="008B741E" w:rsidRDefault="008B741E" w:rsidP="004054D5">
      <w:r>
        <w:br w:type="column"/>
      </w:r>
      <w:r w:rsidR="005C6955">
        <w:t xml:space="preserve">A draft calendar of communications and engagement activities has been provided in </w:t>
      </w:r>
      <w:r w:rsidR="00DF08C4">
        <w:fldChar w:fldCharType="begin"/>
      </w:r>
      <w:r w:rsidR="005C6955">
        <w:instrText xml:space="preserve"> REF _Ref535578620 \h </w:instrText>
      </w:r>
      <w:r w:rsidR="00DF08C4">
        <w:fldChar w:fldCharType="separate"/>
      </w:r>
      <w:r w:rsidR="005C6955">
        <w:t xml:space="preserve">Appendix </w:t>
      </w:r>
      <w:r w:rsidR="005C6955">
        <w:rPr>
          <w:noProof/>
        </w:rPr>
        <w:t>2</w:t>
      </w:r>
      <w:r w:rsidR="00DF08C4">
        <w:fldChar w:fldCharType="end"/>
      </w:r>
      <w:r w:rsidR="005C6955">
        <w:t xml:space="preserve">.  It is important to note that this is not a </w:t>
      </w:r>
      <w:r w:rsidR="009B045D">
        <w:t>full list as it does not incorporate community activities to increase awareness.</w:t>
      </w:r>
      <w:r w:rsidR="009D3B83">
        <w:t xml:space="preserve"> Dates for these activities will be set in collaboration with presenters and the community.</w:t>
      </w:r>
      <w:r w:rsidR="009B045D">
        <w:t xml:space="preserve"> </w:t>
      </w:r>
      <w:r>
        <w:t xml:space="preserve">Other activities will be delivered throughout the year however dates have not yet been established (e.g. community fox shoot). </w:t>
      </w:r>
      <w:r w:rsidR="00014C4C">
        <w:t>Information will be shared through the SBG website (southernbiosecuritygroup.org.au), the RAIN e-newsletter and the Community Spirit.  Other channels, such as social media, will be used as needed.</w:t>
      </w:r>
    </w:p>
    <w:p w14:paraId="4E5D0CC3" w14:textId="77777777" w:rsidR="008B741E" w:rsidRDefault="008B741E" w:rsidP="004054D5"/>
    <w:p w14:paraId="62BF7412" w14:textId="77777777" w:rsidR="008B741E" w:rsidRDefault="008B741E" w:rsidP="004054D5">
      <w:pPr>
        <w:sectPr w:rsidR="008B741E" w:rsidSect="009D3B83">
          <w:type w:val="continuous"/>
          <w:pgSz w:w="11906" w:h="16838"/>
          <w:pgMar w:top="720" w:right="720" w:bottom="720" w:left="720" w:header="708" w:footer="708" w:gutter="0"/>
          <w:cols w:num="2" w:space="720" w:equalWidth="0">
            <w:col w:w="2448" w:space="720"/>
            <w:col w:w="7298"/>
          </w:cols>
          <w:docGrid w:linePitch="360"/>
        </w:sectPr>
      </w:pPr>
    </w:p>
    <w:p w14:paraId="65D4D192" w14:textId="77777777" w:rsidR="009B045D" w:rsidRDefault="009B045D" w:rsidP="009B045D">
      <w:pPr>
        <w:pStyle w:val="Heading2"/>
      </w:pPr>
      <w:r>
        <w:t>Community survey</w:t>
      </w:r>
    </w:p>
    <w:p w14:paraId="3078B19F" w14:textId="77777777" w:rsidR="001E57B2" w:rsidRDefault="008B741E" w:rsidP="001E57B2">
      <w:r>
        <w:br w:type="column"/>
      </w:r>
      <w:r w:rsidR="009B045D">
        <w:t xml:space="preserve">As part of developing the operational plan </w:t>
      </w:r>
      <w:r w:rsidR="001E57B2">
        <w:t xml:space="preserve">a priority survey was developed to gain community input.  This was made available over November/December 2018. The survey was advertised in the Community Spirit on two occasions.  Survey Monkey was also used to create a digital version of the survey.  This was promoted through the SBG newsletter and SBG website (homepage).  </w:t>
      </w:r>
    </w:p>
    <w:p w14:paraId="2142E39A" w14:textId="77777777" w:rsidR="009B045D" w:rsidRDefault="001E57B2" w:rsidP="001E57B2">
      <w:r>
        <w:t xml:space="preserve">A total of five responses were received.  One response was a direct mail in of the Community Spirit article, the other four were digital responses.  </w:t>
      </w:r>
      <w:r w:rsidR="008B741E">
        <w:t>Priority species identified were:</w:t>
      </w:r>
    </w:p>
    <w:p w14:paraId="1E223F53" w14:textId="77777777" w:rsidR="008B741E" w:rsidRDefault="008B741E" w:rsidP="008B741E">
      <w:pPr>
        <w:pStyle w:val="ListParagraph"/>
        <w:numPr>
          <w:ilvl w:val="0"/>
          <w:numId w:val="4"/>
        </w:numPr>
      </w:pPr>
      <w:r>
        <w:t>Rabbits</w:t>
      </w:r>
    </w:p>
    <w:p w14:paraId="22E4055B" w14:textId="77777777" w:rsidR="008B741E" w:rsidRDefault="008B741E" w:rsidP="008B741E">
      <w:pPr>
        <w:pStyle w:val="ListParagraph"/>
        <w:numPr>
          <w:ilvl w:val="0"/>
          <w:numId w:val="4"/>
        </w:numPr>
      </w:pPr>
      <w:r>
        <w:t>Wild dogs</w:t>
      </w:r>
    </w:p>
    <w:p w14:paraId="20AE425C" w14:textId="77777777" w:rsidR="008B741E" w:rsidRDefault="008B741E" w:rsidP="008B741E">
      <w:pPr>
        <w:pStyle w:val="ListParagraph"/>
        <w:numPr>
          <w:ilvl w:val="0"/>
          <w:numId w:val="4"/>
        </w:numPr>
      </w:pPr>
      <w:r>
        <w:t>Starlings</w:t>
      </w:r>
    </w:p>
    <w:p w14:paraId="58349624" w14:textId="77777777" w:rsidR="008B741E" w:rsidRDefault="008B741E" w:rsidP="008B741E">
      <w:pPr>
        <w:pStyle w:val="ListParagraph"/>
        <w:numPr>
          <w:ilvl w:val="0"/>
          <w:numId w:val="4"/>
        </w:numPr>
      </w:pPr>
      <w:r>
        <w:t>Emu</w:t>
      </w:r>
    </w:p>
    <w:p w14:paraId="7470D14B" w14:textId="77777777" w:rsidR="008B741E" w:rsidRDefault="008B741E" w:rsidP="008B741E">
      <w:pPr>
        <w:pStyle w:val="ListParagraph"/>
        <w:numPr>
          <w:ilvl w:val="0"/>
          <w:numId w:val="4"/>
        </w:numPr>
      </w:pPr>
      <w:r>
        <w:t>Bridal creeper</w:t>
      </w:r>
    </w:p>
    <w:p w14:paraId="271A31DE" w14:textId="77777777" w:rsidR="008B741E" w:rsidRDefault="008B741E" w:rsidP="008B741E">
      <w:pPr>
        <w:pStyle w:val="ListParagraph"/>
        <w:numPr>
          <w:ilvl w:val="0"/>
          <w:numId w:val="4"/>
        </w:numPr>
      </w:pPr>
      <w:r>
        <w:t>Phytophthora dieback</w:t>
      </w:r>
    </w:p>
    <w:p w14:paraId="32F7E2CC" w14:textId="77777777" w:rsidR="008B741E" w:rsidRDefault="008B741E" w:rsidP="008B741E">
      <w:pPr>
        <w:pStyle w:val="ListParagraph"/>
        <w:numPr>
          <w:ilvl w:val="0"/>
          <w:numId w:val="4"/>
        </w:numPr>
      </w:pPr>
      <w:r>
        <w:t>Apple of Sodom</w:t>
      </w:r>
    </w:p>
    <w:p w14:paraId="6AC47B15" w14:textId="77777777" w:rsidR="009B045D" w:rsidRDefault="008B741E" w:rsidP="008B741E">
      <w:pPr>
        <w:pStyle w:val="ListParagraph"/>
        <w:numPr>
          <w:ilvl w:val="0"/>
          <w:numId w:val="4"/>
        </w:numPr>
      </w:pPr>
      <w:r>
        <w:t>Saffron thistle</w:t>
      </w:r>
    </w:p>
    <w:p w14:paraId="0EB2BFB4" w14:textId="77777777" w:rsidR="008B741E" w:rsidRDefault="008B741E" w:rsidP="008B741E">
      <w:pPr>
        <w:rPr>
          <w:lang w:val="en-US"/>
        </w:rPr>
      </w:pPr>
      <w:r>
        <w:t xml:space="preserve">A key message from this survey was the need to ensure </w:t>
      </w:r>
      <w:r>
        <w:rPr>
          <w:lang w:val="en-US"/>
        </w:rPr>
        <w:t>a</w:t>
      </w:r>
      <w:r w:rsidRPr="009B23F9">
        <w:rPr>
          <w:lang w:val="en-US"/>
        </w:rPr>
        <w:t>ctive engagement in community biosecurity.</w:t>
      </w:r>
    </w:p>
    <w:p w14:paraId="7A712598" w14:textId="77777777" w:rsidR="009D3B83" w:rsidRDefault="009D3B83" w:rsidP="008B741E">
      <w:pPr>
        <w:rPr>
          <w:lang w:val="en-US"/>
        </w:rPr>
      </w:pPr>
    </w:p>
    <w:p w14:paraId="61BC23D0" w14:textId="77777777" w:rsidR="009D3B83" w:rsidRDefault="009D3B83" w:rsidP="008B741E">
      <w:pPr>
        <w:rPr>
          <w:lang w:val="en-US"/>
        </w:rPr>
        <w:sectPr w:rsidR="009D3B83" w:rsidSect="009D3B83">
          <w:type w:val="continuous"/>
          <w:pgSz w:w="11906" w:h="16838"/>
          <w:pgMar w:top="720" w:right="720" w:bottom="720" w:left="720" w:header="708" w:footer="708" w:gutter="0"/>
          <w:cols w:num="2" w:space="720" w:equalWidth="0">
            <w:col w:w="2448" w:space="720"/>
            <w:col w:w="7298"/>
          </w:cols>
          <w:docGrid w:linePitch="360"/>
        </w:sectPr>
      </w:pPr>
    </w:p>
    <w:p w14:paraId="09B6DC79" w14:textId="77777777" w:rsidR="00205631" w:rsidRDefault="00205631" w:rsidP="00205631">
      <w:pPr>
        <w:pStyle w:val="Heading1"/>
      </w:pPr>
      <w:r>
        <w:t>2019/20 budget</w:t>
      </w:r>
    </w:p>
    <w:p w14:paraId="4734D5BD" w14:textId="77777777" w:rsidR="00205631" w:rsidRDefault="009D3B83" w:rsidP="007F521D">
      <w:r>
        <w:br w:type="column"/>
      </w:r>
      <w:r w:rsidR="00205631">
        <w:t>The operational budget for 2019/20 will be $171,620.  This includes the landholder rate of $85,810 and the matching funds from the WA State Government.  There is no change in the rate from 2018/19.  A detailed budget is</w:t>
      </w:r>
      <w:r w:rsidR="007F521D">
        <w:t xml:space="preserve"> provided in </w:t>
      </w:r>
      <w:r w:rsidR="00DF08C4">
        <w:fldChar w:fldCharType="begin"/>
      </w:r>
      <w:r w:rsidR="007F521D">
        <w:instrText xml:space="preserve"> REF _Ref535569579 \h </w:instrText>
      </w:r>
      <w:r w:rsidR="00DF08C4">
        <w:fldChar w:fldCharType="separate"/>
      </w:r>
      <w:r w:rsidR="00C00287">
        <w:t xml:space="preserve">Appendix </w:t>
      </w:r>
      <w:r w:rsidR="00C00287">
        <w:rPr>
          <w:noProof/>
        </w:rPr>
        <w:t>2</w:t>
      </w:r>
      <w:r w:rsidR="00DF08C4">
        <w:fldChar w:fldCharType="end"/>
      </w:r>
      <w:r w:rsidR="007F521D">
        <w:t xml:space="preserve">.  </w:t>
      </w:r>
    </w:p>
    <w:p w14:paraId="50F88DF3" w14:textId="77777777" w:rsidR="00651314" w:rsidRDefault="00651314" w:rsidP="00651314"/>
    <w:p w14:paraId="6A6A7865" w14:textId="77777777" w:rsidR="00651314" w:rsidRPr="00651314" w:rsidRDefault="00651314" w:rsidP="00651314">
      <w:pPr>
        <w:sectPr w:rsidR="00651314" w:rsidRPr="00651314" w:rsidSect="009D3B83">
          <w:type w:val="continuous"/>
          <w:pgSz w:w="11906" w:h="16838"/>
          <w:pgMar w:top="720" w:right="720" w:bottom="720" w:left="720" w:header="708" w:footer="708" w:gutter="0"/>
          <w:cols w:num="2" w:space="720" w:equalWidth="0">
            <w:col w:w="2448" w:space="720"/>
            <w:col w:w="7298"/>
          </w:cols>
          <w:docGrid w:linePitch="360"/>
        </w:sectPr>
      </w:pPr>
    </w:p>
    <w:p w14:paraId="1199A1B9" w14:textId="77777777" w:rsidR="005730AF" w:rsidRDefault="007F521D" w:rsidP="007F521D">
      <w:pPr>
        <w:pStyle w:val="Heading1"/>
      </w:pPr>
      <w:bookmarkStart w:id="0" w:name="_Ref535571932"/>
      <w:r>
        <w:t xml:space="preserve">Appendix </w:t>
      </w:r>
      <w:r w:rsidR="0001583E">
        <w:fldChar w:fldCharType="begin"/>
      </w:r>
      <w:r w:rsidR="0001583E">
        <w:instrText xml:space="preserve"> SEQ Appendix \* ARABIC </w:instrText>
      </w:r>
      <w:r w:rsidR="0001583E">
        <w:fldChar w:fldCharType="separate"/>
      </w:r>
      <w:r w:rsidR="00D56881">
        <w:rPr>
          <w:noProof/>
        </w:rPr>
        <w:t>1</w:t>
      </w:r>
      <w:r w:rsidR="0001583E">
        <w:rPr>
          <w:noProof/>
        </w:rPr>
        <w:fldChar w:fldCharType="end"/>
      </w:r>
      <w:bookmarkEnd w:id="0"/>
      <w:r>
        <w:t xml:space="preserve"> - </w:t>
      </w:r>
      <w:r w:rsidR="007D2177">
        <w:t xml:space="preserve">Key action areas for SBG for 2019/20 </w:t>
      </w:r>
    </w:p>
    <w:tbl>
      <w:tblPr>
        <w:tblStyle w:val="TableGrid"/>
        <w:tblW w:w="150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696"/>
        <w:gridCol w:w="3828"/>
        <w:gridCol w:w="9497"/>
      </w:tblGrid>
      <w:tr w:rsidR="00B77D2B" w:rsidRPr="005555E8" w14:paraId="6D0D5AAB" w14:textId="77777777" w:rsidTr="005555E8">
        <w:trPr>
          <w:tblHeader/>
        </w:trPr>
        <w:tc>
          <w:tcPr>
            <w:tcW w:w="1696" w:type="dxa"/>
            <w:shd w:val="clear" w:color="auto" w:fill="20649E"/>
          </w:tcPr>
          <w:p w14:paraId="4DDDE051" w14:textId="77777777" w:rsidR="00B77D2B" w:rsidRPr="005555E8" w:rsidRDefault="00B77D2B" w:rsidP="00B77D2B">
            <w:pPr>
              <w:spacing w:after="120"/>
              <w:rPr>
                <w:rFonts w:eastAsiaTheme="minorEastAsia"/>
                <w:color w:val="FFFFFF" w:themeColor="background1"/>
                <w:sz w:val="20"/>
              </w:rPr>
            </w:pPr>
            <w:r w:rsidRPr="005555E8">
              <w:rPr>
                <w:rFonts w:eastAsiaTheme="minorEastAsia"/>
                <w:color w:val="FFFFFF" w:themeColor="background1"/>
                <w:sz w:val="20"/>
              </w:rPr>
              <w:t>Program</w:t>
            </w:r>
          </w:p>
        </w:tc>
        <w:tc>
          <w:tcPr>
            <w:tcW w:w="3828" w:type="dxa"/>
            <w:shd w:val="clear" w:color="auto" w:fill="20649E"/>
          </w:tcPr>
          <w:p w14:paraId="53F36069" w14:textId="77777777" w:rsidR="00B77D2B" w:rsidRPr="005555E8" w:rsidRDefault="00B77D2B" w:rsidP="00B77D2B">
            <w:pPr>
              <w:spacing w:after="120"/>
              <w:rPr>
                <w:rFonts w:eastAsiaTheme="minorEastAsia"/>
                <w:color w:val="FFFFFF" w:themeColor="background1"/>
                <w:sz w:val="20"/>
              </w:rPr>
            </w:pPr>
            <w:r w:rsidRPr="005555E8">
              <w:rPr>
                <w:rFonts w:eastAsiaTheme="minorEastAsia"/>
                <w:color w:val="FFFFFF" w:themeColor="background1"/>
                <w:sz w:val="20"/>
              </w:rPr>
              <w:t>Strategy</w:t>
            </w:r>
          </w:p>
        </w:tc>
        <w:tc>
          <w:tcPr>
            <w:tcW w:w="9497" w:type="dxa"/>
            <w:shd w:val="clear" w:color="auto" w:fill="20649E"/>
          </w:tcPr>
          <w:p w14:paraId="3AC685F2" w14:textId="77777777" w:rsidR="00B77D2B" w:rsidRPr="005555E8" w:rsidRDefault="00B77D2B" w:rsidP="00B77D2B">
            <w:pPr>
              <w:spacing w:after="120"/>
              <w:rPr>
                <w:rFonts w:eastAsiaTheme="minorEastAsia"/>
                <w:color w:val="FFFFFF" w:themeColor="background1"/>
                <w:sz w:val="20"/>
              </w:rPr>
            </w:pPr>
            <w:r w:rsidRPr="005555E8">
              <w:rPr>
                <w:rFonts w:eastAsiaTheme="minorEastAsia"/>
                <w:color w:val="FFFFFF" w:themeColor="background1"/>
                <w:sz w:val="20"/>
              </w:rPr>
              <w:t>Actions</w:t>
            </w:r>
          </w:p>
        </w:tc>
      </w:tr>
      <w:tr w:rsidR="007D2177" w:rsidRPr="005555E8" w14:paraId="62AD902B" w14:textId="77777777" w:rsidTr="005555E8">
        <w:tc>
          <w:tcPr>
            <w:tcW w:w="1696" w:type="dxa"/>
            <w:vMerge w:val="restart"/>
            <w:vAlign w:val="center"/>
          </w:tcPr>
          <w:p w14:paraId="345C5672" w14:textId="77777777" w:rsidR="007D2177" w:rsidRPr="005555E8" w:rsidRDefault="007D2177" w:rsidP="005555E8">
            <w:pPr>
              <w:rPr>
                <w:sz w:val="20"/>
              </w:rPr>
            </w:pPr>
            <w:r w:rsidRPr="005555E8">
              <w:rPr>
                <w:sz w:val="20"/>
              </w:rPr>
              <w:t>Wild dogs</w:t>
            </w:r>
          </w:p>
        </w:tc>
        <w:tc>
          <w:tcPr>
            <w:tcW w:w="3828" w:type="dxa"/>
          </w:tcPr>
          <w:p w14:paraId="556D24DC" w14:textId="77777777" w:rsidR="007D2177" w:rsidRPr="005555E8" w:rsidRDefault="007D2177" w:rsidP="005730AF">
            <w:pPr>
              <w:rPr>
                <w:sz w:val="20"/>
              </w:rPr>
            </w:pPr>
            <w:r w:rsidRPr="005555E8">
              <w:rPr>
                <w:sz w:val="20"/>
              </w:rPr>
              <w:t>1.2 I</w:t>
            </w:r>
            <w:r w:rsidRPr="00861ED9">
              <w:rPr>
                <w:sz w:val="20"/>
              </w:rPr>
              <w:t>mplement the actions outlined in the Wild Dog Management Plan</w:t>
            </w:r>
          </w:p>
        </w:tc>
        <w:tc>
          <w:tcPr>
            <w:tcW w:w="9497" w:type="dxa"/>
          </w:tcPr>
          <w:p w14:paraId="572BF6C5" w14:textId="77777777" w:rsidR="007D2177" w:rsidRPr="005555E8" w:rsidRDefault="007D2177" w:rsidP="00B77D2B">
            <w:pPr>
              <w:rPr>
                <w:sz w:val="20"/>
              </w:rPr>
            </w:pPr>
            <w:r w:rsidRPr="005555E8">
              <w:rPr>
                <w:sz w:val="20"/>
              </w:rPr>
              <w:t>1.2.1:</w:t>
            </w:r>
            <w:r w:rsidRPr="005555E8">
              <w:rPr>
                <w:sz w:val="20"/>
              </w:rPr>
              <w:tab/>
              <w:t xml:space="preserve">Update the Wild Dog Management Plan and ensure consistency and alignment with the declared pest action plan formats and the National Wild Dog Strategy </w:t>
            </w:r>
          </w:p>
          <w:p w14:paraId="4CA6BE27" w14:textId="77777777" w:rsidR="007D2177" w:rsidRPr="005555E8" w:rsidRDefault="007D2177" w:rsidP="00B77D2B">
            <w:pPr>
              <w:rPr>
                <w:sz w:val="20"/>
              </w:rPr>
            </w:pPr>
            <w:r w:rsidRPr="005555E8">
              <w:rPr>
                <w:sz w:val="20"/>
              </w:rPr>
              <w:t>1.2.2:</w:t>
            </w:r>
            <w:r w:rsidRPr="005555E8">
              <w:rPr>
                <w:sz w:val="20"/>
              </w:rPr>
              <w:tab/>
              <w:t>Continue to coordinate wild dog management activities (e.g. baiting, shooting and trapping)</w:t>
            </w:r>
          </w:p>
          <w:p w14:paraId="33D9CF29" w14:textId="77777777" w:rsidR="007D2177" w:rsidRPr="005555E8" w:rsidRDefault="007D2177" w:rsidP="00B77D2B">
            <w:pPr>
              <w:rPr>
                <w:sz w:val="20"/>
              </w:rPr>
            </w:pPr>
            <w:r w:rsidRPr="005555E8">
              <w:rPr>
                <w:sz w:val="20"/>
              </w:rPr>
              <w:t xml:space="preserve">1.2.3:  Contract services of a licensed pest management technician to carry out control works. </w:t>
            </w:r>
          </w:p>
          <w:p w14:paraId="45ED2E70" w14:textId="77777777" w:rsidR="007D2177" w:rsidRPr="005555E8" w:rsidRDefault="007D2177" w:rsidP="00B77D2B">
            <w:pPr>
              <w:rPr>
                <w:sz w:val="20"/>
              </w:rPr>
            </w:pPr>
            <w:r w:rsidRPr="005555E8">
              <w:rPr>
                <w:sz w:val="20"/>
              </w:rPr>
              <w:t>1.2.4:</w:t>
            </w:r>
            <w:r w:rsidRPr="005555E8">
              <w:rPr>
                <w:sz w:val="20"/>
              </w:rPr>
              <w:tab/>
              <w:t>Liaise with other groups who have an interest in wild dog control for joint maintenance, reporting and advocacy</w:t>
            </w:r>
          </w:p>
          <w:p w14:paraId="371B50A9" w14:textId="77777777" w:rsidR="007D2177" w:rsidRPr="005555E8" w:rsidRDefault="007D2177" w:rsidP="00B77D2B">
            <w:pPr>
              <w:rPr>
                <w:sz w:val="20"/>
              </w:rPr>
            </w:pPr>
            <w:r w:rsidRPr="005555E8">
              <w:rPr>
                <w:sz w:val="20"/>
              </w:rPr>
              <w:t>1.2.5:   Maintain open communications with DPIRD on the issue</w:t>
            </w:r>
          </w:p>
          <w:p w14:paraId="2DF2324C" w14:textId="77777777" w:rsidR="007D2177" w:rsidRPr="005555E8" w:rsidRDefault="007D2177" w:rsidP="00B77D2B">
            <w:pPr>
              <w:rPr>
                <w:sz w:val="20"/>
              </w:rPr>
            </w:pPr>
            <w:r w:rsidRPr="005555E8">
              <w:rPr>
                <w:sz w:val="20"/>
              </w:rPr>
              <w:t>1.2.6:</w:t>
            </w:r>
            <w:r w:rsidRPr="005555E8">
              <w:rPr>
                <w:sz w:val="20"/>
              </w:rPr>
              <w:tab/>
              <w:t>Continue education of the community through e-news and other methods</w:t>
            </w:r>
          </w:p>
          <w:p w14:paraId="3F804B5A" w14:textId="77777777" w:rsidR="007D2177" w:rsidRPr="005555E8" w:rsidRDefault="007D2177" w:rsidP="00B77D2B">
            <w:pPr>
              <w:rPr>
                <w:sz w:val="20"/>
              </w:rPr>
            </w:pPr>
            <w:r w:rsidRPr="005555E8">
              <w:rPr>
                <w:sz w:val="20"/>
              </w:rPr>
              <w:t>1.2.7:</w:t>
            </w:r>
            <w:r w:rsidRPr="005555E8">
              <w:rPr>
                <w:sz w:val="20"/>
              </w:rPr>
              <w:tab/>
              <w:t>Work with other groups (e.g. EBA, EWBG) to collectively promote the issue</w:t>
            </w:r>
          </w:p>
          <w:p w14:paraId="37D788F2" w14:textId="77777777" w:rsidR="00B62928" w:rsidRPr="005555E8" w:rsidRDefault="00B62928" w:rsidP="00B77D2B">
            <w:pPr>
              <w:rPr>
                <w:sz w:val="20"/>
              </w:rPr>
            </w:pPr>
            <w:r w:rsidRPr="005555E8">
              <w:rPr>
                <w:sz w:val="20"/>
              </w:rPr>
              <w:t>1.2.8:   Promote wild dogs as a state-wide issue</w:t>
            </w:r>
          </w:p>
        </w:tc>
      </w:tr>
      <w:tr w:rsidR="007D2177" w:rsidRPr="005555E8" w14:paraId="5FEED8AD" w14:textId="77777777" w:rsidTr="005555E8">
        <w:tc>
          <w:tcPr>
            <w:tcW w:w="1696" w:type="dxa"/>
            <w:vMerge/>
            <w:vAlign w:val="center"/>
          </w:tcPr>
          <w:p w14:paraId="37809CCF" w14:textId="77777777" w:rsidR="007D2177" w:rsidRPr="005555E8" w:rsidRDefault="007D2177" w:rsidP="005555E8">
            <w:pPr>
              <w:rPr>
                <w:sz w:val="20"/>
              </w:rPr>
            </w:pPr>
          </w:p>
        </w:tc>
        <w:tc>
          <w:tcPr>
            <w:tcW w:w="3828" w:type="dxa"/>
          </w:tcPr>
          <w:p w14:paraId="5C0C8D36" w14:textId="77777777" w:rsidR="007D2177" w:rsidRPr="005555E8" w:rsidRDefault="007D2177" w:rsidP="005730AF">
            <w:pPr>
              <w:rPr>
                <w:sz w:val="20"/>
              </w:rPr>
            </w:pPr>
            <w:r w:rsidRPr="005555E8">
              <w:rPr>
                <w:sz w:val="20"/>
              </w:rPr>
              <w:t>1.3 Provide support for the maintenance of the State Barrier Fence and access roads.</w:t>
            </w:r>
          </w:p>
        </w:tc>
        <w:tc>
          <w:tcPr>
            <w:tcW w:w="9497" w:type="dxa"/>
          </w:tcPr>
          <w:p w14:paraId="68922C8D" w14:textId="77777777" w:rsidR="007D2177" w:rsidRPr="005555E8" w:rsidRDefault="007D2177" w:rsidP="007D2177">
            <w:pPr>
              <w:rPr>
                <w:sz w:val="20"/>
              </w:rPr>
            </w:pPr>
            <w:r w:rsidRPr="005555E8">
              <w:rPr>
                <w:sz w:val="20"/>
              </w:rPr>
              <w:t>1.3.1:</w:t>
            </w:r>
            <w:r w:rsidRPr="005555E8">
              <w:rPr>
                <w:sz w:val="20"/>
              </w:rPr>
              <w:tab/>
              <w:t>Report fence conditions to DPIRD and SBF manager and encourage strategic maintenance</w:t>
            </w:r>
          </w:p>
          <w:p w14:paraId="4AC4188E" w14:textId="77777777" w:rsidR="007D2177" w:rsidRPr="005555E8" w:rsidRDefault="007D2177" w:rsidP="00B77D2B">
            <w:pPr>
              <w:rPr>
                <w:sz w:val="20"/>
              </w:rPr>
            </w:pPr>
            <w:r w:rsidRPr="005555E8">
              <w:rPr>
                <w:sz w:val="20"/>
              </w:rPr>
              <w:t>1.3.2:</w:t>
            </w:r>
            <w:r w:rsidRPr="005555E8">
              <w:rPr>
                <w:sz w:val="20"/>
              </w:rPr>
              <w:tab/>
              <w:t>Continue minor fence maintenance activities by LPMT</w:t>
            </w:r>
          </w:p>
        </w:tc>
      </w:tr>
      <w:tr w:rsidR="007D2177" w:rsidRPr="005555E8" w14:paraId="363EADED" w14:textId="77777777" w:rsidTr="005555E8">
        <w:tc>
          <w:tcPr>
            <w:tcW w:w="1696" w:type="dxa"/>
            <w:vMerge/>
            <w:vAlign w:val="center"/>
          </w:tcPr>
          <w:p w14:paraId="68FB3D90" w14:textId="77777777" w:rsidR="007D2177" w:rsidRPr="005555E8" w:rsidRDefault="007D2177" w:rsidP="005555E8">
            <w:pPr>
              <w:rPr>
                <w:sz w:val="20"/>
              </w:rPr>
            </w:pPr>
          </w:p>
        </w:tc>
        <w:tc>
          <w:tcPr>
            <w:tcW w:w="3828" w:type="dxa"/>
          </w:tcPr>
          <w:p w14:paraId="0975998E" w14:textId="77777777" w:rsidR="007D2177" w:rsidRPr="005555E8" w:rsidRDefault="007D2177" w:rsidP="005730AF">
            <w:pPr>
              <w:rPr>
                <w:sz w:val="20"/>
              </w:rPr>
            </w:pPr>
            <w:r w:rsidRPr="005555E8">
              <w:rPr>
                <w:sz w:val="20"/>
              </w:rPr>
              <w:t>1.4 Encourage UCL track maintenance to access the State Barrier Fence, buffer zone and rock holes.</w:t>
            </w:r>
          </w:p>
        </w:tc>
        <w:tc>
          <w:tcPr>
            <w:tcW w:w="9497" w:type="dxa"/>
          </w:tcPr>
          <w:p w14:paraId="7F9080B3" w14:textId="77777777" w:rsidR="007D2177" w:rsidRPr="005555E8" w:rsidRDefault="007D2177" w:rsidP="007D2177">
            <w:pPr>
              <w:rPr>
                <w:sz w:val="20"/>
              </w:rPr>
            </w:pPr>
            <w:r w:rsidRPr="005555E8">
              <w:rPr>
                <w:sz w:val="20"/>
              </w:rPr>
              <w:t>1.4.1:</w:t>
            </w:r>
            <w:r w:rsidRPr="005555E8">
              <w:rPr>
                <w:sz w:val="20"/>
              </w:rPr>
              <w:tab/>
              <w:t>Develop a business case articulating the pest and fire control benefits of strategically graded access tracks, outlining the SBG contribution to pest management and recommending strategic works</w:t>
            </w:r>
          </w:p>
          <w:p w14:paraId="65A641FF" w14:textId="77777777" w:rsidR="007D2177" w:rsidRPr="005555E8" w:rsidRDefault="007D2177" w:rsidP="007D2177">
            <w:pPr>
              <w:rPr>
                <w:sz w:val="20"/>
              </w:rPr>
            </w:pPr>
            <w:r w:rsidRPr="005555E8">
              <w:rPr>
                <w:sz w:val="20"/>
              </w:rPr>
              <w:t>1.4.2:</w:t>
            </w:r>
            <w:r w:rsidRPr="005555E8">
              <w:rPr>
                <w:sz w:val="20"/>
              </w:rPr>
              <w:tab/>
              <w:t>Present the business case to DBCA, FESA and Shire of Ravensthorpe for incorporation into their Work Plans.</w:t>
            </w:r>
          </w:p>
        </w:tc>
      </w:tr>
      <w:tr w:rsidR="00B62928" w:rsidRPr="005555E8" w14:paraId="156C30F1" w14:textId="77777777" w:rsidTr="005555E8">
        <w:tc>
          <w:tcPr>
            <w:tcW w:w="1696" w:type="dxa"/>
            <w:vMerge w:val="restart"/>
            <w:vAlign w:val="center"/>
          </w:tcPr>
          <w:p w14:paraId="1DA33238" w14:textId="77777777" w:rsidR="00B62928" w:rsidRPr="005555E8" w:rsidRDefault="00B62928" w:rsidP="005555E8">
            <w:pPr>
              <w:rPr>
                <w:sz w:val="20"/>
              </w:rPr>
            </w:pPr>
            <w:r w:rsidRPr="005555E8">
              <w:rPr>
                <w:sz w:val="20"/>
              </w:rPr>
              <w:t>Rabbit, fox and cat control</w:t>
            </w:r>
          </w:p>
          <w:p w14:paraId="18CA4F02" w14:textId="77777777" w:rsidR="00B62928" w:rsidRPr="005555E8" w:rsidRDefault="00B62928" w:rsidP="005555E8">
            <w:pPr>
              <w:rPr>
                <w:sz w:val="20"/>
              </w:rPr>
            </w:pPr>
          </w:p>
        </w:tc>
        <w:tc>
          <w:tcPr>
            <w:tcW w:w="3828" w:type="dxa"/>
          </w:tcPr>
          <w:p w14:paraId="2445D034" w14:textId="77777777" w:rsidR="00B62928" w:rsidRPr="00861ED9" w:rsidRDefault="00B62928" w:rsidP="005730AF">
            <w:pPr>
              <w:rPr>
                <w:sz w:val="20"/>
              </w:rPr>
            </w:pPr>
            <w:r w:rsidRPr="00861ED9">
              <w:rPr>
                <w:sz w:val="20"/>
              </w:rPr>
              <w:t>1.5 Reduce the numbers and impacts of cats and foxes</w:t>
            </w:r>
          </w:p>
        </w:tc>
        <w:tc>
          <w:tcPr>
            <w:tcW w:w="9497" w:type="dxa"/>
          </w:tcPr>
          <w:p w14:paraId="25511184" w14:textId="77777777" w:rsidR="00B62928" w:rsidRPr="005555E8" w:rsidRDefault="00B62928" w:rsidP="00B62928">
            <w:pPr>
              <w:rPr>
                <w:sz w:val="20"/>
              </w:rPr>
            </w:pPr>
            <w:r w:rsidRPr="005555E8">
              <w:rPr>
                <w:sz w:val="20"/>
              </w:rPr>
              <w:t xml:space="preserve">1.5.2:  Develop complementary (to Western Shield) cat and fox control measures and private and other lands in the Ravensthorpe Shire </w:t>
            </w:r>
          </w:p>
          <w:p w14:paraId="3219B864" w14:textId="77777777" w:rsidR="00B62928" w:rsidRPr="005555E8" w:rsidRDefault="00B62928" w:rsidP="00B62928">
            <w:pPr>
              <w:rPr>
                <w:sz w:val="20"/>
              </w:rPr>
            </w:pPr>
            <w:r w:rsidRPr="005555E8">
              <w:rPr>
                <w:sz w:val="20"/>
              </w:rPr>
              <w:t>1.5.3:  Support research and improved understanding of the ecological interactions between foxes, cats and wild dogs to optimise controls.</w:t>
            </w:r>
          </w:p>
          <w:p w14:paraId="1FC39A17" w14:textId="77777777" w:rsidR="00B62928" w:rsidRPr="005555E8" w:rsidRDefault="00B62928" w:rsidP="00B62928">
            <w:pPr>
              <w:rPr>
                <w:sz w:val="20"/>
              </w:rPr>
            </w:pPr>
            <w:r w:rsidRPr="005555E8">
              <w:rPr>
                <w:sz w:val="20"/>
              </w:rPr>
              <w:t xml:space="preserve">1.5.4:  Encourage use of cat traps available for community use at RAIN.  </w:t>
            </w:r>
          </w:p>
          <w:p w14:paraId="2DFB1BF4" w14:textId="77777777" w:rsidR="00B62928" w:rsidRPr="005555E8" w:rsidRDefault="00B62928" w:rsidP="00B62928">
            <w:pPr>
              <w:rPr>
                <w:sz w:val="20"/>
              </w:rPr>
            </w:pPr>
            <w:r w:rsidRPr="005555E8">
              <w:rPr>
                <w:sz w:val="20"/>
              </w:rPr>
              <w:t xml:space="preserve">1.5.5:  Consider purchasing and making available fox traps for community use.  </w:t>
            </w:r>
          </w:p>
        </w:tc>
      </w:tr>
      <w:tr w:rsidR="00B62928" w:rsidRPr="005555E8" w14:paraId="0DFE4125" w14:textId="77777777" w:rsidTr="005555E8">
        <w:tc>
          <w:tcPr>
            <w:tcW w:w="1696" w:type="dxa"/>
            <w:vMerge/>
            <w:vAlign w:val="center"/>
          </w:tcPr>
          <w:p w14:paraId="729E4419" w14:textId="77777777" w:rsidR="00B62928" w:rsidRPr="005555E8" w:rsidRDefault="00B62928" w:rsidP="00B62928">
            <w:pPr>
              <w:jc w:val="center"/>
              <w:rPr>
                <w:sz w:val="20"/>
              </w:rPr>
            </w:pPr>
          </w:p>
        </w:tc>
        <w:tc>
          <w:tcPr>
            <w:tcW w:w="3828" w:type="dxa"/>
          </w:tcPr>
          <w:p w14:paraId="3CA755EA" w14:textId="77777777" w:rsidR="00B62928" w:rsidRPr="005555E8" w:rsidRDefault="00B62928" w:rsidP="005730AF">
            <w:pPr>
              <w:rPr>
                <w:sz w:val="20"/>
              </w:rPr>
            </w:pPr>
            <w:r w:rsidRPr="00861ED9">
              <w:rPr>
                <w:sz w:val="20"/>
              </w:rPr>
              <w:t>1.6 Reduce the impact of rabbits</w:t>
            </w:r>
          </w:p>
        </w:tc>
        <w:tc>
          <w:tcPr>
            <w:tcW w:w="9497" w:type="dxa"/>
          </w:tcPr>
          <w:p w14:paraId="7A97BBF5" w14:textId="77777777" w:rsidR="00B62928" w:rsidRPr="005555E8" w:rsidRDefault="00B62928" w:rsidP="00B62928">
            <w:pPr>
              <w:rPr>
                <w:sz w:val="20"/>
              </w:rPr>
            </w:pPr>
            <w:r w:rsidRPr="005555E8">
              <w:rPr>
                <w:sz w:val="20"/>
              </w:rPr>
              <w:t>1.6.1:  Support the continuation of the RHDV1 K5 rabbit virus release program.</w:t>
            </w:r>
          </w:p>
          <w:p w14:paraId="2A12B0EC" w14:textId="77777777" w:rsidR="00B62928" w:rsidRPr="005555E8" w:rsidRDefault="00B62928" w:rsidP="00B62928">
            <w:pPr>
              <w:rPr>
                <w:sz w:val="20"/>
              </w:rPr>
            </w:pPr>
            <w:r w:rsidRPr="005555E8">
              <w:rPr>
                <w:sz w:val="20"/>
              </w:rPr>
              <w:t>1.6.2:  Develop an objective understanding of rabbit population and distribution fluctuations, impacts on agricultural production, and efficacy of control measures in the Ravensthorpe Shire.</w:t>
            </w:r>
          </w:p>
          <w:p w14:paraId="2A1A1E95" w14:textId="77777777" w:rsidR="00B62928" w:rsidRPr="005555E8" w:rsidRDefault="00B62928" w:rsidP="00B62928">
            <w:pPr>
              <w:rPr>
                <w:sz w:val="20"/>
              </w:rPr>
            </w:pPr>
            <w:r w:rsidRPr="005555E8">
              <w:rPr>
                <w:sz w:val="20"/>
              </w:rPr>
              <w:t xml:space="preserve">1.6.3:  Establish project areas for pest animal works and liaise with adjoining public and private landholder to implement an integrated and coordinated program.  </w:t>
            </w:r>
          </w:p>
          <w:p w14:paraId="47141398" w14:textId="77777777" w:rsidR="00B62928" w:rsidRPr="005555E8" w:rsidRDefault="00B62928" w:rsidP="00B62928">
            <w:pPr>
              <w:rPr>
                <w:sz w:val="20"/>
              </w:rPr>
            </w:pPr>
            <w:r w:rsidRPr="005555E8">
              <w:rPr>
                <w:sz w:val="20"/>
              </w:rPr>
              <w:t>1.6.4:  Develop information on local effective and preferred control methods.</w:t>
            </w:r>
          </w:p>
          <w:p w14:paraId="68408369" w14:textId="77777777" w:rsidR="00B62928" w:rsidRPr="005555E8" w:rsidRDefault="00B62928" w:rsidP="00B62928">
            <w:pPr>
              <w:rPr>
                <w:sz w:val="20"/>
              </w:rPr>
            </w:pPr>
            <w:r w:rsidRPr="005555E8">
              <w:rPr>
                <w:sz w:val="20"/>
              </w:rPr>
              <w:t>1.6.5: Support research into the ecological role the rabbit supplies.</w:t>
            </w:r>
          </w:p>
        </w:tc>
      </w:tr>
      <w:tr w:rsidR="00B62928" w:rsidRPr="005555E8" w14:paraId="79FDCBEA" w14:textId="77777777" w:rsidTr="005555E8">
        <w:tc>
          <w:tcPr>
            <w:tcW w:w="1696" w:type="dxa"/>
            <w:vMerge w:val="restart"/>
            <w:vAlign w:val="center"/>
          </w:tcPr>
          <w:p w14:paraId="6E15CE6D" w14:textId="77777777" w:rsidR="00B62928" w:rsidRPr="005555E8" w:rsidRDefault="00B62928" w:rsidP="00B62928">
            <w:pPr>
              <w:rPr>
                <w:sz w:val="20"/>
              </w:rPr>
            </w:pPr>
            <w:r w:rsidRPr="005555E8">
              <w:rPr>
                <w:sz w:val="20"/>
              </w:rPr>
              <w:t>Governance</w:t>
            </w:r>
          </w:p>
          <w:p w14:paraId="559D2F52" w14:textId="77777777" w:rsidR="00B62928" w:rsidRPr="005555E8" w:rsidRDefault="00B62928" w:rsidP="00B62928">
            <w:pPr>
              <w:jc w:val="center"/>
              <w:rPr>
                <w:sz w:val="20"/>
              </w:rPr>
            </w:pPr>
          </w:p>
        </w:tc>
        <w:tc>
          <w:tcPr>
            <w:tcW w:w="3828" w:type="dxa"/>
          </w:tcPr>
          <w:p w14:paraId="0A2D4338" w14:textId="77777777" w:rsidR="00B62928" w:rsidRPr="005555E8" w:rsidRDefault="00B62928" w:rsidP="00B62928">
            <w:pPr>
              <w:rPr>
                <w:rFonts w:cstheme="minorHAnsi"/>
                <w:color w:val="000000"/>
                <w:sz w:val="20"/>
              </w:rPr>
            </w:pPr>
            <w:r w:rsidRPr="005555E8">
              <w:rPr>
                <w:sz w:val="20"/>
              </w:rPr>
              <w:t>2.1 Maintain a vibrant and well supported committee</w:t>
            </w:r>
          </w:p>
        </w:tc>
        <w:tc>
          <w:tcPr>
            <w:tcW w:w="9497" w:type="dxa"/>
          </w:tcPr>
          <w:p w14:paraId="05787A70" w14:textId="77777777" w:rsidR="00B62928" w:rsidRPr="005555E8" w:rsidRDefault="00B62928" w:rsidP="00B62928">
            <w:pPr>
              <w:rPr>
                <w:sz w:val="20"/>
              </w:rPr>
            </w:pPr>
            <w:r w:rsidRPr="005555E8">
              <w:rPr>
                <w:sz w:val="20"/>
              </w:rPr>
              <w:t>2.1.1:   Identify possible new members for the SBG</w:t>
            </w:r>
          </w:p>
        </w:tc>
      </w:tr>
      <w:tr w:rsidR="00B62928" w:rsidRPr="005555E8" w14:paraId="7481DCB7" w14:textId="77777777" w:rsidTr="005555E8">
        <w:tc>
          <w:tcPr>
            <w:tcW w:w="1696" w:type="dxa"/>
            <w:vMerge/>
            <w:vAlign w:val="center"/>
          </w:tcPr>
          <w:p w14:paraId="1884B6D0" w14:textId="77777777" w:rsidR="00B62928" w:rsidRPr="005555E8" w:rsidRDefault="00B62928" w:rsidP="00B62928">
            <w:pPr>
              <w:rPr>
                <w:sz w:val="20"/>
              </w:rPr>
            </w:pPr>
          </w:p>
        </w:tc>
        <w:tc>
          <w:tcPr>
            <w:tcW w:w="3828" w:type="dxa"/>
          </w:tcPr>
          <w:p w14:paraId="36660522" w14:textId="77777777" w:rsidR="00B62928" w:rsidRPr="005555E8" w:rsidRDefault="00B62928" w:rsidP="00B62928">
            <w:pPr>
              <w:rPr>
                <w:sz w:val="20"/>
              </w:rPr>
            </w:pPr>
            <w:r w:rsidRPr="005555E8">
              <w:rPr>
                <w:sz w:val="20"/>
              </w:rPr>
              <w:t>2.2 Establish clear planning and reporting processes for the SBG’s strategic direction and operations</w:t>
            </w:r>
          </w:p>
        </w:tc>
        <w:tc>
          <w:tcPr>
            <w:tcW w:w="9497" w:type="dxa"/>
          </w:tcPr>
          <w:p w14:paraId="02DFAC57" w14:textId="77777777" w:rsidR="00B62928" w:rsidRPr="005555E8" w:rsidRDefault="00B62928" w:rsidP="00B62928">
            <w:pPr>
              <w:rPr>
                <w:sz w:val="20"/>
              </w:rPr>
            </w:pPr>
            <w:r w:rsidRPr="005555E8">
              <w:rPr>
                <w:sz w:val="20"/>
              </w:rPr>
              <w:t>2.2.1:</w:t>
            </w:r>
            <w:r w:rsidRPr="005555E8">
              <w:rPr>
                <w:sz w:val="20"/>
              </w:rPr>
              <w:tab/>
              <w:t>Undertake a Strategic Plan prioritisation process annually</w:t>
            </w:r>
          </w:p>
          <w:p w14:paraId="59E347EA" w14:textId="77777777" w:rsidR="00B62928" w:rsidRPr="005555E8" w:rsidRDefault="00B62928" w:rsidP="00B62928">
            <w:pPr>
              <w:rPr>
                <w:sz w:val="20"/>
              </w:rPr>
            </w:pPr>
            <w:r w:rsidRPr="005555E8">
              <w:rPr>
                <w:sz w:val="20"/>
              </w:rPr>
              <w:t>2.2.2:</w:t>
            </w:r>
            <w:r w:rsidRPr="005555E8">
              <w:rPr>
                <w:sz w:val="20"/>
              </w:rPr>
              <w:tab/>
              <w:t>Develop an annual Operational Plan and an associated Budget</w:t>
            </w:r>
          </w:p>
          <w:p w14:paraId="7F4AD2B1" w14:textId="77777777" w:rsidR="00B62928" w:rsidRPr="005555E8" w:rsidRDefault="00B62928" w:rsidP="00B62928">
            <w:pPr>
              <w:rPr>
                <w:sz w:val="20"/>
              </w:rPr>
            </w:pPr>
            <w:r w:rsidRPr="005555E8">
              <w:rPr>
                <w:sz w:val="20"/>
              </w:rPr>
              <w:t>2.2.3:    Maintain a Risk Management Plan</w:t>
            </w:r>
          </w:p>
        </w:tc>
      </w:tr>
      <w:tr w:rsidR="00B62928" w:rsidRPr="005555E8" w14:paraId="310710DD" w14:textId="77777777" w:rsidTr="005555E8">
        <w:tc>
          <w:tcPr>
            <w:tcW w:w="1696" w:type="dxa"/>
            <w:vMerge/>
            <w:vAlign w:val="center"/>
          </w:tcPr>
          <w:p w14:paraId="34FD419B" w14:textId="77777777" w:rsidR="00B62928" w:rsidRPr="005555E8" w:rsidRDefault="00B62928" w:rsidP="00B62928">
            <w:pPr>
              <w:rPr>
                <w:sz w:val="20"/>
              </w:rPr>
            </w:pPr>
          </w:p>
        </w:tc>
        <w:tc>
          <w:tcPr>
            <w:tcW w:w="3828" w:type="dxa"/>
          </w:tcPr>
          <w:p w14:paraId="72CAAB27" w14:textId="77777777" w:rsidR="00B62928" w:rsidRPr="005555E8" w:rsidRDefault="00B62928" w:rsidP="00B62928">
            <w:pPr>
              <w:rPr>
                <w:sz w:val="20"/>
              </w:rPr>
            </w:pPr>
            <w:r w:rsidRPr="005555E8">
              <w:rPr>
                <w:sz w:val="20"/>
              </w:rPr>
              <w:t>2.3 Produce clear and simple procedures and templates for the EO role and responsibilities</w:t>
            </w:r>
          </w:p>
        </w:tc>
        <w:tc>
          <w:tcPr>
            <w:tcW w:w="9497" w:type="dxa"/>
          </w:tcPr>
          <w:p w14:paraId="6414DAD2" w14:textId="77777777" w:rsidR="00B62928" w:rsidRPr="005555E8" w:rsidRDefault="00B62928" w:rsidP="00B62928">
            <w:pPr>
              <w:rPr>
                <w:sz w:val="20"/>
              </w:rPr>
            </w:pPr>
            <w:r w:rsidRPr="005555E8">
              <w:rPr>
                <w:sz w:val="20"/>
              </w:rPr>
              <w:t>2.3.1:</w:t>
            </w:r>
            <w:r w:rsidRPr="005555E8">
              <w:rPr>
                <w:sz w:val="20"/>
              </w:rPr>
              <w:tab/>
              <w:t>Maintain job description forms for key roles (Committee, EO and LPMT)</w:t>
            </w:r>
          </w:p>
          <w:p w14:paraId="0F1B9A9C" w14:textId="77777777" w:rsidR="00B62928" w:rsidRPr="005555E8" w:rsidRDefault="00B62928" w:rsidP="00B62928">
            <w:pPr>
              <w:rPr>
                <w:sz w:val="20"/>
              </w:rPr>
            </w:pPr>
            <w:r w:rsidRPr="005555E8">
              <w:rPr>
                <w:sz w:val="20"/>
              </w:rPr>
              <w:t>2.3.2:</w:t>
            </w:r>
            <w:r w:rsidRPr="005555E8">
              <w:rPr>
                <w:sz w:val="20"/>
              </w:rPr>
              <w:tab/>
              <w:t>Maintain a procedures guide to capture key business processes and best practice pest management</w:t>
            </w:r>
          </w:p>
        </w:tc>
      </w:tr>
      <w:tr w:rsidR="005555E8" w:rsidRPr="005555E8" w14:paraId="12BDBAA0" w14:textId="77777777" w:rsidTr="005555E8">
        <w:tc>
          <w:tcPr>
            <w:tcW w:w="1696" w:type="dxa"/>
            <w:vAlign w:val="center"/>
          </w:tcPr>
          <w:p w14:paraId="771EBEFB" w14:textId="77777777" w:rsidR="005555E8" w:rsidRPr="005555E8" w:rsidRDefault="005555E8" w:rsidP="00B62928">
            <w:pPr>
              <w:rPr>
                <w:sz w:val="20"/>
              </w:rPr>
            </w:pPr>
            <w:r w:rsidRPr="005555E8">
              <w:rPr>
                <w:sz w:val="20"/>
              </w:rPr>
              <w:t>Administration</w:t>
            </w:r>
          </w:p>
        </w:tc>
        <w:tc>
          <w:tcPr>
            <w:tcW w:w="3828" w:type="dxa"/>
          </w:tcPr>
          <w:p w14:paraId="71919512" w14:textId="77777777" w:rsidR="005555E8" w:rsidRPr="005555E8" w:rsidRDefault="005555E8" w:rsidP="00B62928">
            <w:pPr>
              <w:rPr>
                <w:sz w:val="20"/>
              </w:rPr>
            </w:pPr>
            <w:r w:rsidRPr="005555E8">
              <w:rPr>
                <w:sz w:val="20"/>
              </w:rPr>
              <w:t>4.1 Successfully access a diverse range of funding sources</w:t>
            </w:r>
          </w:p>
        </w:tc>
        <w:tc>
          <w:tcPr>
            <w:tcW w:w="9497" w:type="dxa"/>
          </w:tcPr>
          <w:p w14:paraId="7910D756" w14:textId="77777777" w:rsidR="005555E8" w:rsidRPr="005555E8" w:rsidRDefault="005555E8" w:rsidP="005555E8">
            <w:pPr>
              <w:rPr>
                <w:sz w:val="20"/>
              </w:rPr>
            </w:pPr>
            <w:r w:rsidRPr="005555E8">
              <w:rPr>
                <w:sz w:val="20"/>
              </w:rPr>
              <w:t>4.1.1:</w:t>
            </w:r>
            <w:r w:rsidRPr="005555E8">
              <w:rPr>
                <w:sz w:val="20"/>
              </w:rPr>
              <w:tab/>
              <w:t>Develop and maintain a Funding Register of potential funding sources and available grants (Landmark, Elders, Federal Govt, DPIRD, SCNRM, SNRM, AWI, MLA, DBCA, Shires, Indigenous groups, MRWA, Silverlakes, Galaxy, FQM) and update as required.</w:t>
            </w:r>
          </w:p>
          <w:p w14:paraId="1621EB91" w14:textId="77777777" w:rsidR="005555E8" w:rsidRPr="005555E8" w:rsidRDefault="005555E8" w:rsidP="005555E8">
            <w:pPr>
              <w:rPr>
                <w:sz w:val="20"/>
              </w:rPr>
            </w:pPr>
            <w:r w:rsidRPr="005555E8">
              <w:rPr>
                <w:sz w:val="20"/>
              </w:rPr>
              <w:t>4.1.2:</w:t>
            </w:r>
            <w:r w:rsidRPr="005555E8">
              <w:rPr>
                <w:sz w:val="20"/>
              </w:rPr>
              <w:tab/>
              <w:t>Access a wide range of funding newsletters for potential opportunities</w:t>
            </w:r>
          </w:p>
          <w:p w14:paraId="2E56CDC1" w14:textId="77777777" w:rsidR="005555E8" w:rsidRPr="005555E8" w:rsidRDefault="005555E8" w:rsidP="005555E8">
            <w:pPr>
              <w:rPr>
                <w:sz w:val="20"/>
              </w:rPr>
            </w:pPr>
            <w:r w:rsidRPr="005555E8">
              <w:rPr>
                <w:sz w:val="20"/>
              </w:rPr>
              <w:t>4.1.3:</w:t>
            </w:r>
            <w:r w:rsidRPr="005555E8">
              <w:rPr>
                <w:sz w:val="20"/>
              </w:rPr>
              <w:tab/>
              <w:t>Develop and maintain SBG Funding Handbook / Filing System of necessary information to assist with efficiently writing funding applications</w:t>
            </w:r>
          </w:p>
          <w:p w14:paraId="532021CE" w14:textId="77777777" w:rsidR="005555E8" w:rsidRPr="005555E8" w:rsidRDefault="005555E8" w:rsidP="005555E8">
            <w:pPr>
              <w:rPr>
                <w:sz w:val="20"/>
              </w:rPr>
            </w:pPr>
            <w:r w:rsidRPr="005555E8">
              <w:rPr>
                <w:sz w:val="20"/>
              </w:rPr>
              <w:t>4.1.4:  Develop investment partnerships to implement declared species actions in the Ravensthorpe Shire.</w:t>
            </w:r>
          </w:p>
        </w:tc>
      </w:tr>
      <w:tr w:rsidR="005555E8" w:rsidRPr="005555E8" w14:paraId="3AE5C271" w14:textId="77777777" w:rsidTr="005555E8">
        <w:tc>
          <w:tcPr>
            <w:tcW w:w="1696" w:type="dxa"/>
            <w:vMerge w:val="restart"/>
            <w:vAlign w:val="center"/>
          </w:tcPr>
          <w:p w14:paraId="13AD36FD" w14:textId="77777777" w:rsidR="005555E8" w:rsidRPr="005555E8" w:rsidRDefault="005555E8" w:rsidP="005555E8">
            <w:pPr>
              <w:rPr>
                <w:sz w:val="20"/>
              </w:rPr>
            </w:pPr>
            <w:r w:rsidRPr="005555E8">
              <w:rPr>
                <w:sz w:val="20"/>
              </w:rPr>
              <w:t>Community engagement</w:t>
            </w:r>
          </w:p>
        </w:tc>
        <w:tc>
          <w:tcPr>
            <w:tcW w:w="3828" w:type="dxa"/>
          </w:tcPr>
          <w:p w14:paraId="7723377D" w14:textId="77777777" w:rsidR="005555E8" w:rsidRPr="005555E8" w:rsidRDefault="005555E8" w:rsidP="005555E8">
            <w:pPr>
              <w:rPr>
                <w:sz w:val="20"/>
              </w:rPr>
            </w:pPr>
            <w:r w:rsidRPr="005555E8">
              <w:rPr>
                <w:sz w:val="20"/>
              </w:rPr>
              <w:t>1.1 Ensure that there is landholder input into declared species priorities</w:t>
            </w:r>
          </w:p>
        </w:tc>
        <w:tc>
          <w:tcPr>
            <w:tcW w:w="9497" w:type="dxa"/>
          </w:tcPr>
          <w:p w14:paraId="1D149D5D" w14:textId="77777777" w:rsidR="005555E8" w:rsidRPr="005555E8" w:rsidRDefault="005555E8" w:rsidP="005555E8">
            <w:pPr>
              <w:rPr>
                <w:sz w:val="20"/>
              </w:rPr>
            </w:pPr>
            <w:r w:rsidRPr="005555E8">
              <w:rPr>
                <w:sz w:val="20"/>
              </w:rPr>
              <w:t>1.1.1:</w:t>
            </w:r>
            <w:r w:rsidRPr="005555E8">
              <w:rPr>
                <w:sz w:val="20"/>
              </w:rPr>
              <w:tab/>
              <w:t>Seek landholder input into operational declared pest priorities</w:t>
            </w:r>
          </w:p>
        </w:tc>
      </w:tr>
      <w:tr w:rsidR="005555E8" w:rsidRPr="005555E8" w14:paraId="0781754A" w14:textId="77777777" w:rsidTr="005555E8">
        <w:tc>
          <w:tcPr>
            <w:tcW w:w="1696" w:type="dxa"/>
            <w:vMerge/>
            <w:vAlign w:val="center"/>
          </w:tcPr>
          <w:p w14:paraId="1B6131BC" w14:textId="77777777" w:rsidR="005555E8" w:rsidRPr="005555E8" w:rsidRDefault="005555E8" w:rsidP="005555E8">
            <w:pPr>
              <w:rPr>
                <w:sz w:val="20"/>
              </w:rPr>
            </w:pPr>
          </w:p>
        </w:tc>
        <w:tc>
          <w:tcPr>
            <w:tcW w:w="3828" w:type="dxa"/>
          </w:tcPr>
          <w:p w14:paraId="7ABDB41D" w14:textId="77777777" w:rsidR="005555E8" w:rsidRPr="005555E8" w:rsidRDefault="005555E8" w:rsidP="005555E8">
            <w:pPr>
              <w:rPr>
                <w:sz w:val="20"/>
              </w:rPr>
            </w:pPr>
            <w:r w:rsidRPr="005555E8">
              <w:rPr>
                <w:sz w:val="20"/>
              </w:rPr>
              <w:t>3.1 Provide tangible value for landholders and community members</w:t>
            </w:r>
          </w:p>
        </w:tc>
        <w:tc>
          <w:tcPr>
            <w:tcW w:w="9497" w:type="dxa"/>
          </w:tcPr>
          <w:p w14:paraId="5AB3ACED" w14:textId="77777777" w:rsidR="005555E8" w:rsidRPr="005555E8" w:rsidRDefault="005555E8" w:rsidP="005555E8">
            <w:pPr>
              <w:rPr>
                <w:sz w:val="20"/>
              </w:rPr>
            </w:pPr>
            <w:r w:rsidRPr="005555E8">
              <w:rPr>
                <w:sz w:val="20"/>
              </w:rPr>
              <w:t>3.1.1:</w:t>
            </w:r>
            <w:r w:rsidRPr="005555E8">
              <w:rPr>
                <w:sz w:val="20"/>
              </w:rPr>
              <w:tab/>
              <w:t xml:space="preserve">Promote awareness of current relevant pest issues through displays, e-news, newspaper and meetings </w:t>
            </w:r>
          </w:p>
          <w:p w14:paraId="39FDEB9F" w14:textId="77777777" w:rsidR="005555E8" w:rsidRPr="005555E8" w:rsidRDefault="005555E8" w:rsidP="005555E8">
            <w:pPr>
              <w:rPr>
                <w:sz w:val="20"/>
              </w:rPr>
            </w:pPr>
            <w:r w:rsidRPr="005555E8">
              <w:rPr>
                <w:sz w:val="20"/>
              </w:rPr>
              <w:t>3.1.2:</w:t>
            </w:r>
            <w:r w:rsidRPr="005555E8">
              <w:rPr>
                <w:sz w:val="20"/>
              </w:rPr>
              <w:tab/>
              <w:t>Promote group achievements and outcomes from group activities</w:t>
            </w:r>
          </w:p>
          <w:p w14:paraId="5D44FF56" w14:textId="77777777" w:rsidR="005555E8" w:rsidRPr="005555E8" w:rsidRDefault="005555E8" w:rsidP="005555E8">
            <w:pPr>
              <w:rPr>
                <w:sz w:val="20"/>
              </w:rPr>
            </w:pPr>
            <w:r w:rsidRPr="005555E8">
              <w:rPr>
                <w:sz w:val="20"/>
              </w:rPr>
              <w:t>3.1.3:</w:t>
            </w:r>
            <w:r w:rsidRPr="005555E8">
              <w:rPr>
                <w:sz w:val="20"/>
              </w:rPr>
              <w:tab/>
              <w:t>Encourage community pest surveillance and reporting to the SBG</w:t>
            </w:r>
          </w:p>
          <w:p w14:paraId="3B047882" w14:textId="77777777" w:rsidR="005555E8" w:rsidRPr="005555E8" w:rsidRDefault="005555E8" w:rsidP="005555E8">
            <w:pPr>
              <w:rPr>
                <w:sz w:val="20"/>
              </w:rPr>
            </w:pPr>
            <w:r w:rsidRPr="005555E8">
              <w:rPr>
                <w:sz w:val="20"/>
              </w:rPr>
              <w:t>3.1.4:</w:t>
            </w:r>
            <w:r w:rsidRPr="005555E8">
              <w:rPr>
                <w:sz w:val="20"/>
              </w:rPr>
              <w:tab/>
              <w:t>Hold a community biosecurity event annually</w:t>
            </w:r>
          </w:p>
          <w:p w14:paraId="358FED24" w14:textId="77777777" w:rsidR="005555E8" w:rsidRPr="005555E8" w:rsidRDefault="005555E8" w:rsidP="005555E8">
            <w:pPr>
              <w:rPr>
                <w:sz w:val="20"/>
              </w:rPr>
            </w:pPr>
            <w:r w:rsidRPr="005555E8">
              <w:rPr>
                <w:sz w:val="20"/>
              </w:rPr>
              <w:t>3.1.5:</w:t>
            </w:r>
            <w:r w:rsidRPr="005555E8">
              <w:rPr>
                <w:sz w:val="20"/>
              </w:rPr>
              <w:tab/>
              <w:t xml:space="preserve">Develop practical tools to assist in the control of declared species (e.g. glove-box guides, apps) </w:t>
            </w:r>
          </w:p>
          <w:p w14:paraId="6D8956B7" w14:textId="77777777" w:rsidR="005555E8" w:rsidRPr="005555E8" w:rsidRDefault="005555E8" w:rsidP="005555E8">
            <w:pPr>
              <w:rPr>
                <w:sz w:val="20"/>
              </w:rPr>
            </w:pPr>
            <w:r w:rsidRPr="005555E8">
              <w:rPr>
                <w:sz w:val="20"/>
              </w:rPr>
              <w:t>3.1.6:</w:t>
            </w:r>
            <w:r w:rsidRPr="005555E8">
              <w:rPr>
                <w:sz w:val="20"/>
              </w:rPr>
              <w:tab/>
              <w:t>Investigate innovative user-pays services or offers the SBG could provide to community members at a subsidised rate for declared species (e.g. loan traps)</w:t>
            </w:r>
          </w:p>
          <w:p w14:paraId="48D0A61D" w14:textId="77777777" w:rsidR="005555E8" w:rsidRPr="005555E8" w:rsidRDefault="005555E8" w:rsidP="005555E8">
            <w:pPr>
              <w:rPr>
                <w:sz w:val="20"/>
              </w:rPr>
            </w:pPr>
            <w:r w:rsidRPr="005555E8">
              <w:rPr>
                <w:sz w:val="20"/>
              </w:rPr>
              <w:t>3.1.7:</w:t>
            </w:r>
            <w:r w:rsidRPr="005555E8">
              <w:rPr>
                <w:sz w:val="20"/>
              </w:rPr>
              <w:tab/>
              <w:t>Develop a prospectus on the SBG’s spend on biosecurity and achievements, and communicate to these stakeholders</w:t>
            </w:r>
          </w:p>
        </w:tc>
      </w:tr>
      <w:tr w:rsidR="005555E8" w:rsidRPr="005555E8" w14:paraId="1678A6B9" w14:textId="77777777" w:rsidTr="005555E8">
        <w:tc>
          <w:tcPr>
            <w:tcW w:w="1696" w:type="dxa"/>
            <w:vMerge/>
            <w:vAlign w:val="center"/>
          </w:tcPr>
          <w:p w14:paraId="0C7D47B1" w14:textId="77777777" w:rsidR="005555E8" w:rsidRPr="005555E8" w:rsidRDefault="005555E8" w:rsidP="005555E8">
            <w:pPr>
              <w:rPr>
                <w:sz w:val="20"/>
              </w:rPr>
            </w:pPr>
          </w:p>
        </w:tc>
        <w:tc>
          <w:tcPr>
            <w:tcW w:w="3828" w:type="dxa"/>
          </w:tcPr>
          <w:p w14:paraId="3D34006E" w14:textId="77777777" w:rsidR="005555E8" w:rsidRPr="005555E8" w:rsidRDefault="005555E8" w:rsidP="005555E8">
            <w:pPr>
              <w:rPr>
                <w:sz w:val="20"/>
              </w:rPr>
            </w:pPr>
            <w:r w:rsidRPr="005555E8">
              <w:rPr>
                <w:sz w:val="20"/>
              </w:rPr>
              <w:t>3.2 Collaborate with the Shire of Ravensthorpe on their Weeds and Pest Policy</w:t>
            </w:r>
          </w:p>
        </w:tc>
        <w:tc>
          <w:tcPr>
            <w:tcW w:w="9497" w:type="dxa"/>
          </w:tcPr>
          <w:p w14:paraId="0F015F78" w14:textId="77777777" w:rsidR="005555E8" w:rsidRPr="005555E8" w:rsidRDefault="005555E8" w:rsidP="005555E8">
            <w:pPr>
              <w:rPr>
                <w:sz w:val="20"/>
              </w:rPr>
            </w:pPr>
            <w:r w:rsidRPr="005555E8">
              <w:rPr>
                <w:sz w:val="20"/>
              </w:rPr>
              <w:t>3.2.1:</w:t>
            </w:r>
            <w:r w:rsidRPr="005555E8">
              <w:rPr>
                <w:sz w:val="20"/>
              </w:rPr>
              <w:tab/>
              <w:t>Articulate the Shire’s need to manage pests and weeds on their reserves, camping areas and roadside and the impacts on their budget</w:t>
            </w:r>
          </w:p>
          <w:p w14:paraId="42B83A76" w14:textId="77777777" w:rsidR="005555E8" w:rsidRPr="005555E8" w:rsidRDefault="005555E8" w:rsidP="005555E8">
            <w:pPr>
              <w:rPr>
                <w:sz w:val="20"/>
              </w:rPr>
            </w:pPr>
            <w:r w:rsidRPr="005555E8">
              <w:rPr>
                <w:sz w:val="20"/>
              </w:rPr>
              <w:t>3.2.2:</w:t>
            </w:r>
            <w:r w:rsidRPr="005555E8">
              <w:rPr>
                <w:sz w:val="20"/>
              </w:rPr>
              <w:tab/>
              <w:t xml:space="preserve">Engage with the Shire of Ravensthorpe to develop a Weeds and Pest Policy.  </w:t>
            </w:r>
          </w:p>
          <w:p w14:paraId="30A79FBA" w14:textId="77777777" w:rsidR="005555E8" w:rsidRPr="005555E8" w:rsidRDefault="005555E8" w:rsidP="005555E8">
            <w:pPr>
              <w:rPr>
                <w:sz w:val="20"/>
              </w:rPr>
            </w:pPr>
            <w:r w:rsidRPr="005555E8">
              <w:rPr>
                <w:sz w:val="20"/>
              </w:rPr>
              <w:t>3.2.3:</w:t>
            </w:r>
            <w:r w:rsidRPr="005555E8">
              <w:rPr>
                <w:sz w:val="20"/>
              </w:rPr>
              <w:tab/>
              <w:t>Identify areas for collaboration and seek funding to match SBG</w:t>
            </w:r>
            <w:r w:rsidR="006035C8">
              <w:rPr>
                <w:sz w:val="20"/>
              </w:rPr>
              <w:t xml:space="preserve"> </w:t>
            </w:r>
            <w:r w:rsidRPr="005555E8">
              <w:rPr>
                <w:sz w:val="20"/>
              </w:rPr>
              <w:t>in-kind contributions</w:t>
            </w:r>
          </w:p>
          <w:p w14:paraId="29A77AC3" w14:textId="77777777" w:rsidR="005555E8" w:rsidRPr="005555E8" w:rsidRDefault="005555E8" w:rsidP="005555E8">
            <w:pPr>
              <w:rPr>
                <w:sz w:val="20"/>
              </w:rPr>
            </w:pPr>
            <w:r w:rsidRPr="005555E8">
              <w:rPr>
                <w:sz w:val="20"/>
              </w:rPr>
              <w:t>3.2.4:</w:t>
            </w:r>
            <w:r w:rsidRPr="005555E8">
              <w:rPr>
                <w:sz w:val="20"/>
              </w:rPr>
              <w:tab/>
              <w:t>Develop an MoU to solidify the relationship</w:t>
            </w:r>
          </w:p>
          <w:p w14:paraId="191D5CAA" w14:textId="77777777" w:rsidR="005555E8" w:rsidRPr="005555E8" w:rsidRDefault="005555E8" w:rsidP="005555E8">
            <w:pPr>
              <w:rPr>
                <w:sz w:val="20"/>
              </w:rPr>
            </w:pPr>
            <w:r w:rsidRPr="005555E8">
              <w:rPr>
                <w:sz w:val="20"/>
              </w:rPr>
              <w:t>3.2.5:</w:t>
            </w:r>
            <w:r w:rsidRPr="005555E8">
              <w:rPr>
                <w:sz w:val="20"/>
              </w:rPr>
              <w:tab/>
              <w:t>Encourage reciprocal weed information sharing and reporting</w:t>
            </w:r>
          </w:p>
        </w:tc>
      </w:tr>
      <w:tr w:rsidR="005555E8" w:rsidRPr="005555E8" w14:paraId="50E0BAC7" w14:textId="77777777" w:rsidTr="005555E8">
        <w:tc>
          <w:tcPr>
            <w:tcW w:w="1696" w:type="dxa"/>
            <w:vMerge/>
            <w:vAlign w:val="center"/>
          </w:tcPr>
          <w:p w14:paraId="2DA0CD31" w14:textId="77777777" w:rsidR="005555E8" w:rsidRPr="005555E8" w:rsidRDefault="005555E8" w:rsidP="005555E8">
            <w:pPr>
              <w:rPr>
                <w:sz w:val="20"/>
              </w:rPr>
            </w:pPr>
          </w:p>
        </w:tc>
        <w:tc>
          <w:tcPr>
            <w:tcW w:w="3828" w:type="dxa"/>
          </w:tcPr>
          <w:p w14:paraId="0CEC9D4E" w14:textId="77777777" w:rsidR="005555E8" w:rsidRPr="005555E8" w:rsidRDefault="005555E8" w:rsidP="005555E8">
            <w:pPr>
              <w:rPr>
                <w:sz w:val="20"/>
              </w:rPr>
            </w:pPr>
            <w:r w:rsidRPr="005555E8">
              <w:rPr>
                <w:sz w:val="20"/>
              </w:rPr>
              <w:t>3.3 Develop strong lines of communication with the DPIRD Biosecurity Team</w:t>
            </w:r>
          </w:p>
        </w:tc>
        <w:tc>
          <w:tcPr>
            <w:tcW w:w="9497" w:type="dxa"/>
          </w:tcPr>
          <w:p w14:paraId="6C5B7E45" w14:textId="77777777" w:rsidR="005555E8" w:rsidRPr="005555E8" w:rsidRDefault="005555E8" w:rsidP="005555E8">
            <w:pPr>
              <w:rPr>
                <w:sz w:val="20"/>
              </w:rPr>
            </w:pPr>
            <w:r w:rsidRPr="005555E8">
              <w:rPr>
                <w:sz w:val="20"/>
              </w:rPr>
              <w:t>3.3.1:</w:t>
            </w:r>
            <w:r w:rsidRPr="005555E8">
              <w:rPr>
                <w:sz w:val="20"/>
              </w:rPr>
              <w:tab/>
              <w:t>Establish direct lines of access to information regarding biosecurity and RBGs</w:t>
            </w:r>
          </w:p>
          <w:p w14:paraId="0D07FB1B" w14:textId="77777777" w:rsidR="005555E8" w:rsidRPr="005555E8" w:rsidRDefault="005555E8" w:rsidP="005555E8">
            <w:pPr>
              <w:rPr>
                <w:sz w:val="20"/>
              </w:rPr>
            </w:pPr>
            <w:r w:rsidRPr="005555E8">
              <w:rPr>
                <w:sz w:val="20"/>
              </w:rPr>
              <w:t>3.3.4:</w:t>
            </w:r>
            <w:r w:rsidRPr="005555E8">
              <w:rPr>
                <w:sz w:val="20"/>
              </w:rPr>
              <w:tab/>
              <w:t>Promote better dissemination of potential funding opportunities to groups and increased collaboration with other RBGs</w:t>
            </w:r>
          </w:p>
          <w:p w14:paraId="0638ECCA" w14:textId="77777777" w:rsidR="005555E8" w:rsidRPr="005555E8" w:rsidRDefault="005555E8" w:rsidP="005555E8">
            <w:pPr>
              <w:rPr>
                <w:sz w:val="20"/>
              </w:rPr>
            </w:pPr>
            <w:r w:rsidRPr="005555E8">
              <w:rPr>
                <w:sz w:val="20"/>
              </w:rPr>
              <w:t>3.3.6:</w:t>
            </w:r>
            <w:r w:rsidRPr="005555E8">
              <w:rPr>
                <w:sz w:val="20"/>
              </w:rPr>
              <w:tab/>
              <w:t>Establish an MoU including a clear communication protocol</w:t>
            </w:r>
          </w:p>
        </w:tc>
      </w:tr>
      <w:tr w:rsidR="005555E8" w:rsidRPr="005555E8" w14:paraId="54B127D2" w14:textId="77777777" w:rsidTr="005555E8">
        <w:tc>
          <w:tcPr>
            <w:tcW w:w="1696" w:type="dxa"/>
            <w:vMerge/>
            <w:vAlign w:val="center"/>
          </w:tcPr>
          <w:p w14:paraId="586A4360" w14:textId="77777777" w:rsidR="005555E8" w:rsidRPr="005555E8" w:rsidRDefault="005555E8" w:rsidP="005555E8">
            <w:pPr>
              <w:rPr>
                <w:sz w:val="20"/>
              </w:rPr>
            </w:pPr>
          </w:p>
        </w:tc>
        <w:tc>
          <w:tcPr>
            <w:tcW w:w="3828" w:type="dxa"/>
          </w:tcPr>
          <w:p w14:paraId="7FA7A6F8" w14:textId="77777777" w:rsidR="005555E8" w:rsidRPr="005555E8" w:rsidRDefault="005555E8" w:rsidP="005555E8">
            <w:pPr>
              <w:rPr>
                <w:sz w:val="20"/>
              </w:rPr>
            </w:pPr>
            <w:r w:rsidRPr="005555E8">
              <w:rPr>
                <w:sz w:val="20"/>
              </w:rPr>
              <w:t>3.4 Better coordinate efforts with DBCA and MRWA management teams</w:t>
            </w:r>
          </w:p>
        </w:tc>
        <w:tc>
          <w:tcPr>
            <w:tcW w:w="9497" w:type="dxa"/>
          </w:tcPr>
          <w:p w14:paraId="5DBD63EA" w14:textId="77777777" w:rsidR="005555E8" w:rsidRPr="005555E8" w:rsidRDefault="005555E8" w:rsidP="005555E8">
            <w:pPr>
              <w:rPr>
                <w:sz w:val="20"/>
              </w:rPr>
            </w:pPr>
            <w:r w:rsidRPr="005555E8">
              <w:rPr>
                <w:sz w:val="20"/>
              </w:rPr>
              <w:t>3.4.1:</w:t>
            </w:r>
            <w:r w:rsidRPr="005555E8">
              <w:rPr>
                <w:sz w:val="20"/>
              </w:rPr>
              <w:tab/>
              <w:t>Continue to collaborate on the timing of baiting and coordination of efforts through open communication of works schedules</w:t>
            </w:r>
          </w:p>
          <w:p w14:paraId="45AEF088" w14:textId="77777777" w:rsidR="005555E8" w:rsidRPr="005555E8" w:rsidRDefault="005555E8" w:rsidP="005555E8">
            <w:pPr>
              <w:rPr>
                <w:sz w:val="20"/>
              </w:rPr>
            </w:pPr>
            <w:r w:rsidRPr="005555E8">
              <w:rPr>
                <w:sz w:val="20"/>
              </w:rPr>
              <w:t>3.4.2:</w:t>
            </w:r>
            <w:r w:rsidRPr="005555E8">
              <w:rPr>
                <w:sz w:val="20"/>
              </w:rPr>
              <w:tab/>
              <w:t>Encourage reciprocal weed information sharing and reporting</w:t>
            </w:r>
          </w:p>
          <w:p w14:paraId="634E7A27" w14:textId="77777777" w:rsidR="005555E8" w:rsidRPr="005555E8" w:rsidRDefault="005555E8" w:rsidP="005555E8">
            <w:pPr>
              <w:rPr>
                <w:sz w:val="20"/>
              </w:rPr>
            </w:pPr>
            <w:r w:rsidRPr="005555E8">
              <w:rPr>
                <w:sz w:val="20"/>
              </w:rPr>
              <w:t>3.4.3:</w:t>
            </w:r>
            <w:r w:rsidRPr="005555E8">
              <w:rPr>
                <w:sz w:val="20"/>
              </w:rPr>
              <w:tab/>
              <w:t>Develop MoUs for recurrent funding of control activities</w:t>
            </w:r>
          </w:p>
        </w:tc>
      </w:tr>
    </w:tbl>
    <w:p w14:paraId="2B519495" w14:textId="77777777" w:rsidR="00B77D2B" w:rsidRDefault="00B77D2B" w:rsidP="005730AF"/>
    <w:p w14:paraId="73BDE42E" w14:textId="77777777" w:rsidR="00C00287" w:rsidRDefault="00C00287" w:rsidP="004054D5">
      <w:pPr>
        <w:sectPr w:rsidR="00C00287" w:rsidSect="00205631">
          <w:pgSz w:w="16838" w:h="11906" w:orient="landscape"/>
          <w:pgMar w:top="720" w:right="720" w:bottom="720" w:left="720" w:header="708" w:footer="708" w:gutter="0"/>
          <w:cols w:space="708"/>
          <w:docGrid w:linePitch="360"/>
        </w:sectPr>
      </w:pPr>
    </w:p>
    <w:p w14:paraId="56E7A08F" w14:textId="77777777" w:rsidR="00D56881" w:rsidRDefault="00D56881" w:rsidP="00D56881">
      <w:pPr>
        <w:pStyle w:val="Heading1"/>
      </w:pPr>
      <w:bookmarkStart w:id="1" w:name="_Ref535578620"/>
      <w:bookmarkStart w:id="2" w:name="_Ref535569579"/>
      <w:bookmarkStart w:id="3" w:name="_Ref535569576"/>
      <w:r>
        <w:t xml:space="preserve">Appendix </w:t>
      </w:r>
      <w:r w:rsidR="0001583E">
        <w:fldChar w:fldCharType="begin"/>
      </w:r>
      <w:r w:rsidR="0001583E">
        <w:instrText xml:space="preserve"> SEQ Appendix \* ARABIC </w:instrText>
      </w:r>
      <w:r w:rsidR="0001583E">
        <w:fldChar w:fldCharType="separate"/>
      </w:r>
      <w:r>
        <w:rPr>
          <w:noProof/>
        </w:rPr>
        <w:t>2</w:t>
      </w:r>
      <w:r w:rsidR="0001583E">
        <w:rPr>
          <w:noProof/>
        </w:rPr>
        <w:fldChar w:fldCharType="end"/>
      </w:r>
      <w:bookmarkEnd w:id="1"/>
      <w:r>
        <w:t xml:space="preserve"> - Communications and engagement calendar</w:t>
      </w:r>
    </w:p>
    <w:p w14:paraId="0F0784DD" w14:textId="77777777" w:rsidR="00D56881" w:rsidRPr="00D56881" w:rsidRDefault="00D56881" w:rsidP="00D56881"/>
    <w:tbl>
      <w:tblPr>
        <w:tblStyle w:val="TableGrid"/>
        <w:tblW w:w="0" w:type="auto"/>
        <w:jc w:val="center"/>
        <w:tblLook w:val="04A0" w:firstRow="1" w:lastRow="0" w:firstColumn="1" w:lastColumn="0" w:noHBand="0" w:noVBand="1"/>
      </w:tblPr>
      <w:tblGrid>
        <w:gridCol w:w="2083"/>
        <w:gridCol w:w="4508"/>
      </w:tblGrid>
      <w:tr w:rsidR="005C6955" w14:paraId="6D8FA137" w14:textId="77777777" w:rsidTr="009B045D">
        <w:trPr>
          <w:jc w:val="center"/>
        </w:trPr>
        <w:tc>
          <w:tcPr>
            <w:tcW w:w="2083" w:type="dxa"/>
            <w:shd w:val="clear" w:color="auto" w:fill="20649E"/>
          </w:tcPr>
          <w:p w14:paraId="2E80CFE1" w14:textId="77777777" w:rsidR="005C6955" w:rsidRPr="005C6955" w:rsidRDefault="005C6955" w:rsidP="005C6955">
            <w:pPr>
              <w:spacing w:after="120"/>
              <w:rPr>
                <w:rFonts w:eastAsiaTheme="minorEastAsia"/>
                <w:color w:val="FFFFFF" w:themeColor="background1"/>
              </w:rPr>
            </w:pPr>
            <w:r w:rsidRPr="005C6955">
              <w:rPr>
                <w:rFonts w:eastAsiaTheme="minorEastAsia"/>
                <w:color w:val="FFFFFF" w:themeColor="background1"/>
              </w:rPr>
              <w:t>Month</w:t>
            </w:r>
          </w:p>
        </w:tc>
        <w:tc>
          <w:tcPr>
            <w:tcW w:w="4508" w:type="dxa"/>
            <w:shd w:val="clear" w:color="auto" w:fill="20649E"/>
          </w:tcPr>
          <w:p w14:paraId="1EB3AA0E" w14:textId="77777777" w:rsidR="005C6955" w:rsidRPr="005C6955" w:rsidRDefault="005C6955" w:rsidP="005C6955">
            <w:pPr>
              <w:spacing w:after="120"/>
              <w:rPr>
                <w:rFonts w:eastAsiaTheme="minorEastAsia"/>
                <w:color w:val="FFFFFF" w:themeColor="background1"/>
              </w:rPr>
            </w:pPr>
            <w:r w:rsidRPr="005C6955">
              <w:rPr>
                <w:rFonts w:eastAsiaTheme="minorEastAsia"/>
                <w:color w:val="FFFFFF" w:themeColor="background1"/>
              </w:rPr>
              <w:t>Activities</w:t>
            </w:r>
          </w:p>
        </w:tc>
      </w:tr>
      <w:tr w:rsidR="00D56881" w14:paraId="174866C6" w14:textId="77777777" w:rsidTr="009B045D">
        <w:trPr>
          <w:jc w:val="center"/>
        </w:trPr>
        <w:tc>
          <w:tcPr>
            <w:tcW w:w="2083" w:type="dxa"/>
          </w:tcPr>
          <w:p w14:paraId="3A28BBC8" w14:textId="77777777" w:rsidR="00D56881" w:rsidRDefault="00D56881" w:rsidP="00D56881">
            <w:r>
              <w:t>January</w:t>
            </w:r>
          </w:p>
        </w:tc>
        <w:tc>
          <w:tcPr>
            <w:tcW w:w="4508" w:type="dxa"/>
          </w:tcPr>
          <w:p w14:paraId="47B8CAC9" w14:textId="77777777" w:rsidR="00D56881" w:rsidRDefault="00050277" w:rsidP="00D56881">
            <w:r>
              <w:t>Paddy’s Market – Hopetoun</w:t>
            </w:r>
          </w:p>
        </w:tc>
      </w:tr>
      <w:tr w:rsidR="00D56881" w14:paraId="231D30CD" w14:textId="77777777" w:rsidTr="009B045D">
        <w:trPr>
          <w:jc w:val="center"/>
        </w:trPr>
        <w:tc>
          <w:tcPr>
            <w:tcW w:w="2083" w:type="dxa"/>
          </w:tcPr>
          <w:p w14:paraId="4F9B8708" w14:textId="77777777" w:rsidR="00D56881" w:rsidRDefault="00D56881" w:rsidP="00D56881">
            <w:r>
              <w:t>February</w:t>
            </w:r>
          </w:p>
        </w:tc>
        <w:tc>
          <w:tcPr>
            <w:tcW w:w="4508" w:type="dxa"/>
          </w:tcPr>
          <w:p w14:paraId="1C98143A" w14:textId="77777777" w:rsidR="00D56881" w:rsidRDefault="00050277" w:rsidP="00D56881">
            <w:r>
              <w:t>Annual letter to landholders</w:t>
            </w:r>
          </w:p>
          <w:p w14:paraId="114CB224" w14:textId="77777777" w:rsidR="005C6955" w:rsidRDefault="005C6955" w:rsidP="00D56881">
            <w:r>
              <w:t>Community Spirit – article</w:t>
            </w:r>
          </w:p>
          <w:p w14:paraId="465AC3FA" w14:textId="77777777" w:rsidR="005C6955" w:rsidRDefault="005C6955" w:rsidP="00D56881">
            <w:r>
              <w:t>RAIN e-news – article</w:t>
            </w:r>
          </w:p>
        </w:tc>
      </w:tr>
      <w:tr w:rsidR="00D56881" w14:paraId="2713AB20" w14:textId="77777777" w:rsidTr="009B045D">
        <w:trPr>
          <w:jc w:val="center"/>
        </w:trPr>
        <w:tc>
          <w:tcPr>
            <w:tcW w:w="2083" w:type="dxa"/>
          </w:tcPr>
          <w:p w14:paraId="31E6004A" w14:textId="77777777" w:rsidR="00D56881" w:rsidRDefault="00D56881" w:rsidP="00D56881">
            <w:r>
              <w:t>March</w:t>
            </w:r>
          </w:p>
        </w:tc>
        <w:tc>
          <w:tcPr>
            <w:tcW w:w="4508" w:type="dxa"/>
          </w:tcPr>
          <w:p w14:paraId="5FA5EC39" w14:textId="77777777" w:rsidR="00D56881" w:rsidRDefault="005C6955" w:rsidP="00D56881">
            <w:r>
              <w:t>Quarterly newsletter</w:t>
            </w:r>
          </w:p>
          <w:p w14:paraId="7B6442A3" w14:textId="77777777" w:rsidR="005C6955" w:rsidRDefault="005C6955" w:rsidP="00D56881">
            <w:r>
              <w:t>Community Spirit – article</w:t>
            </w:r>
          </w:p>
          <w:p w14:paraId="505D51B0" w14:textId="77777777" w:rsidR="005C6955" w:rsidRDefault="005C6955" w:rsidP="00D56881">
            <w:r>
              <w:t>RAIN e-news -article</w:t>
            </w:r>
          </w:p>
        </w:tc>
      </w:tr>
      <w:tr w:rsidR="00D56881" w14:paraId="544A5390" w14:textId="77777777" w:rsidTr="009B045D">
        <w:trPr>
          <w:jc w:val="center"/>
        </w:trPr>
        <w:tc>
          <w:tcPr>
            <w:tcW w:w="2083" w:type="dxa"/>
          </w:tcPr>
          <w:p w14:paraId="3898AA77" w14:textId="77777777" w:rsidR="00D56881" w:rsidRDefault="00D56881" w:rsidP="00D56881">
            <w:r>
              <w:t>April</w:t>
            </w:r>
          </w:p>
        </w:tc>
        <w:tc>
          <w:tcPr>
            <w:tcW w:w="4508" w:type="dxa"/>
          </w:tcPr>
          <w:p w14:paraId="53D067C7" w14:textId="77777777" w:rsidR="005C6955" w:rsidRDefault="005C6955" w:rsidP="005C6955">
            <w:r>
              <w:t>Community Spirit – article</w:t>
            </w:r>
          </w:p>
          <w:p w14:paraId="7D2A213E" w14:textId="77777777" w:rsidR="00D56881" w:rsidRDefault="005C6955" w:rsidP="005C6955">
            <w:r>
              <w:t>RAIN e-news -article</w:t>
            </w:r>
          </w:p>
        </w:tc>
      </w:tr>
      <w:tr w:rsidR="00D56881" w14:paraId="32A5F00E" w14:textId="77777777" w:rsidTr="009B045D">
        <w:trPr>
          <w:jc w:val="center"/>
        </w:trPr>
        <w:tc>
          <w:tcPr>
            <w:tcW w:w="2083" w:type="dxa"/>
          </w:tcPr>
          <w:p w14:paraId="4274A7E2" w14:textId="77777777" w:rsidR="00D56881" w:rsidRDefault="00D56881" w:rsidP="00D56881">
            <w:r>
              <w:t>May</w:t>
            </w:r>
          </w:p>
        </w:tc>
        <w:tc>
          <w:tcPr>
            <w:tcW w:w="4508" w:type="dxa"/>
          </w:tcPr>
          <w:p w14:paraId="10596A83" w14:textId="77777777" w:rsidR="005C6955" w:rsidRDefault="005C6955" w:rsidP="005C6955">
            <w:r>
              <w:t>Community Spirit – article</w:t>
            </w:r>
          </w:p>
          <w:p w14:paraId="5157DC29" w14:textId="77777777" w:rsidR="00D56881" w:rsidRDefault="005C6955" w:rsidP="005C6955">
            <w:r>
              <w:t>RAIN e-news -article</w:t>
            </w:r>
          </w:p>
        </w:tc>
      </w:tr>
      <w:tr w:rsidR="00D56881" w14:paraId="757FC347" w14:textId="77777777" w:rsidTr="009B045D">
        <w:trPr>
          <w:jc w:val="center"/>
        </w:trPr>
        <w:tc>
          <w:tcPr>
            <w:tcW w:w="2083" w:type="dxa"/>
          </w:tcPr>
          <w:p w14:paraId="22F716CA" w14:textId="77777777" w:rsidR="00D56881" w:rsidRDefault="00D56881" w:rsidP="00D56881">
            <w:r>
              <w:t xml:space="preserve">June </w:t>
            </w:r>
          </w:p>
        </w:tc>
        <w:tc>
          <w:tcPr>
            <w:tcW w:w="4508" w:type="dxa"/>
          </w:tcPr>
          <w:p w14:paraId="7C3204B8" w14:textId="77777777" w:rsidR="00D56881" w:rsidRDefault="005C6955" w:rsidP="00D56881">
            <w:r>
              <w:t>Quarterly newsletter</w:t>
            </w:r>
          </w:p>
          <w:p w14:paraId="25EBEFAC" w14:textId="77777777" w:rsidR="005C6955" w:rsidRDefault="005C6955" w:rsidP="005C6955">
            <w:r>
              <w:t>Community Spirit – article</w:t>
            </w:r>
          </w:p>
          <w:p w14:paraId="67565174" w14:textId="77777777" w:rsidR="005C6955" w:rsidRDefault="005C6955" w:rsidP="005C6955">
            <w:r>
              <w:t>RAIN e-news -article</w:t>
            </w:r>
          </w:p>
        </w:tc>
      </w:tr>
      <w:tr w:rsidR="00D56881" w14:paraId="1437F507" w14:textId="77777777" w:rsidTr="009B045D">
        <w:trPr>
          <w:jc w:val="center"/>
        </w:trPr>
        <w:tc>
          <w:tcPr>
            <w:tcW w:w="2083" w:type="dxa"/>
          </w:tcPr>
          <w:p w14:paraId="41736976" w14:textId="77777777" w:rsidR="00D56881" w:rsidRDefault="00D56881" w:rsidP="00D56881">
            <w:r>
              <w:t>July</w:t>
            </w:r>
          </w:p>
        </w:tc>
        <w:tc>
          <w:tcPr>
            <w:tcW w:w="4508" w:type="dxa"/>
          </w:tcPr>
          <w:p w14:paraId="03A1B8A6" w14:textId="77777777" w:rsidR="005C6955" w:rsidRDefault="005C6955" w:rsidP="005C6955">
            <w:r>
              <w:t>Community Spirit – article</w:t>
            </w:r>
          </w:p>
          <w:p w14:paraId="6E35778B" w14:textId="77777777" w:rsidR="00D56881" w:rsidRDefault="005C6955" w:rsidP="005C6955">
            <w:r>
              <w:t>RAIN e-news -article</w:t>
            </w:r>
          </w:p>
        </w:tc>
      </w:tr>
      <w:tr w:rsidR="00D56881" w14:paraId="37E29E44" w14:textId="77777777" w:rsidTr="009B045D">
        <w:trPr>
          <w:jc w:val="center"/>
        </w:trPr>
        <w:tc>
          <w:tcPr>
            <w:tcW w:w="2083" w:type="dxa"/>
          </w:tcPr>
          <w:p w14:paraId="41BFC5D0" w14:textId="77777777" w:rsidR="00D56881" w:rsidRDefault="00D56881" w:rsidP="00D56881">
            <w:r>
              <w:t>August</w:t>
            </w:r>
          </w:p>
        </w:tc>
        <w:tc>
          <w:tcPr>
            <w:tcW w:w="4508" w:type="dxa"/>
          </w:tcPr>
          <w:p w14:paraId="7514A635" w14:textId="77777777" w:rsidR="005C6955" w:rsidRDefault="005C6955" w:rsidP="005C6955">
            <w:r>
              <w:t>Annual report released</w:t>
            </w:r>
          </w:p>
          <w:p w14:paraId="343943CE" w14:textId="77777777" w:rsidR="005C6955" w:rsidRDefault="005C6955" w:rsidP="005C6955">
            <w:r>
              <w:t>Community Spirit – article</w:t>
            </w:r>
          </w:p>
          <w:p w14:paraId="13EAF5C1" w14:textId="77777777" w:rsidR="00D56881" w:rsidRDefault="005C6955" w:rsidP="005C6955">
            <w:r>
              <w:t>RAIN e-news -article</w:t>
            </w:r>
          </w:p>
        </w:tc>
      </w:tr>
      <w:tr w:rsidR="00D56881" w14:paraId="0CA58C19" w14:textId="77777777" w:rsidTr="009B045D">
        <w:trPr>
          <w:jc w:val="center"/>
        </w:trPr>
        <w:tc>
          <w:tcPr>
            <w:tcW w:w="2083" w:type="dxa"/>
          </w:tcPr>
          <w:p w14:paraId="0BDE768A" w14:textId="77777777" w:rsidR="00D56881" w:rsidRDefault="00D56881" w:rsidP="00D56881">
            <w:r>
              <w:t>September</w:t>
            </w:r>
          </w:p>
        </w:tc>
        <w:tc>
          <w:tcPr>
            <w:tcW w:w="4508" w:type="dxa"/>
          </w:tcPr>
          <w:p w14:paraId="70764BD2" w14:textId="77777777" w:rsidR="005C6955" w:rsidRDefault="005C6955" w:rsidP="00D56881">
            <w:r>
              <w:t>Community priorities survey</w:t>
            </w:r>
          </w:p>
          <w:p w14:paraId="0547A044" w14:textId="77777777" w:rsidR="00D56881" w:rsidRDefault="005C6955" w:rsidP="00D56881">
            <w:r>
              <w:t>Quarterly newsletter</w:t>
            </w:r>
          </w:p>
          <w:p w14:paraId="27DC169D" w14:textId="77777777" w:rsidR="005C6955" w:rsidRDefault="005C6955" w:rsidP="005C6955">
            <w:r>
              <w:t>Community Spirit – article</w:t>
            </w:r>
          </w:p>
          <w:p w14:paraId="415C4A92" w14:textId="77777777" w:rsidR="005C6955" w:rsidRDefault="005C6955" w:rsidP="005C6955">
            <w:r>
              <w:t>RAIN e-news -article</w:t>
            </w:r>
          </w:p>
        </w:tc>
      </w:tr>
      <w:tr w:rsidR="00D56881" w14:paraId="1A56E257" w14:textId="77777777" w:rsidTr="009B045D">
        <w:trPr>
          <w:jc w:val="center"/>
        </w:trPr>
        <w:tc>
          <w:tcPr>
            <w:tcW w:w="2083" w:type="dxa"/>
          </w:tcPr>
          <w:p w14:paraId="45FC5261" w14:textId="77777777" w:rsidR="00D56881" w:rsidRDefault="00D56881" w:rsidP="00D56881">
            <w:r>
              <w:t>October</w:t>
            </w:r>
          </w:p>
        </w:tc>
        <w:tc>
          <w:tcPr>
            <w:tcW w:w="4508" w:type="dxa"/>
          </w:tcPr>
          <w:p w14:paraId="7BF12F06" w14:textId="77777777" w:rsidR="005C6955" w:rsidRDefault="005C6955" w:rsidP="005C6955">
            <w:r>
              <w:t>Draft Operational Plan prepared</w:t>
            </w:r>
          </w:p>
          <w:p w14:paraId="6EA5E693" w14:textId="77777777" w:rsidR="005C6955" w:rsidRDefault="005C6955" w:rsidP="005C6955">
            <w:r>
              <w:t>Community Spirit – article</w:t>
            </w:r>
          </w:p>
          <w:p w14:paraId="6D8B76BB" w14:textId="77777777" w:rsidR="00D56881" w:rsidRDefault="005C6955" w:rsidP="005C6955">
            <w:r>
              <w:t>RAIN e-news -article</w:t>
            </w:r>
          </w:p>
        </w:tc>
      </w:tr>
      <w:tr w:rsidR="00D56881" w14:paraId="5926C39E" w14:textId="77777777" w:rsidTr="009B045D">
        <w:trPr>
          <w:jc w:val="center"/>
        </w:trPr>
        <w:tc>
          <w:tcPr>
            <w:tcW w:w="2083" w:type="dxa"/>
          </w:tcPr>
          <w:p w14:paraId="1235E792" w14:textId="77777777" w:rsidR="00D56881" w:rsidRDefault="00D56881" w:rsidP="00D56881">
            <w:r>
              <w:t>November</w:t>
            </w:r>
          </w:p>
        </w:tc>
        <w:tc>
          <w:tcPr>
            <w:tcW w:w="4508" w:type="dxa"/>
          </w:tcPr>
          <w:p w14:paraId="390175DA" w14:textId="77777777" w:rsidR="005C6955" w:rsidRDefault="005C6955" w:rsidP="005C6955">
            <w:r>
              <w:t>Community Spirit – article</w:t>
            </w:r>
          </w:p>
          <w:p w14:paraId="0812ED50" w14:textId="77777777" w:rsidR="00D56881" w:rsidRDefault="005C6955" w:rsidP="005C6955">
            <w:r>
              <w:t>RAIN e-news -article</w:t>
            </w:r>
          </w:p>
        </w:tc>
      </w:tr>
      <w:tr w:rsidR="00D56881" w14:paraId="10834A8B" w14:textId="77777777" w:rsidTr="009B045D">
        <w:trPr>
          <w:jc w:val="center"/>
        </w:trPr>
        <w:tc>
          <w:tcPr>
            <w:tcW w:w="2083" w:type="dxa"/>
          </w:tcPr>
          <w:p w14:paraId="3F2B6F06" w14:textId="77777777" w:rsidR="00D56881" w:rsidRDefault="00D56881" w:rsidP="00D56881">
            <w:r>
              <w:t>December</w:t>
            </w:r>
          </w:p>
        </w:tc>
        <w:tc>
          <w:tcPr>
            <w:tcW w:w="4508" w:type="dxa"/>
          </w:tcPr>
          <w:p w14:paraId="004EFEDE" w14:textId="77777777" w:rsidR="00D56881" w:rsidRDefault="005C6955" w:rsidP="00D56881">
            <w:r>
              <w:t>Quarterly newsletter</w:t>
            </w:r>
          </w:p>
          <w:p w14:paraId="71943B46" w14:textId="77777777" w:rsidR="005C6955" w:rsidRDefault="005C6955" w:rsidP="005C6955">
            <w:r>
              <w:t>Community Spirit – article</w:t>
            </w:r>
          </w:p>
          <w:p w14:paraId="5EB2E836" w14:textId="77777777" w:rsidR="005C6955" w:rsidRDefault="005C6955" w:rsidP="005C6955">
            <w:r>
              <w:t>RAIN e-news -article</w:t>
            </w:r>
          </w:p>
        </w:tc>
      </w:tr>
    </w:tbl>
    <w:p w14:paraId="17CF71B1" w14:textId="77777777" w:rsidR="00D56881" w:rsidRDefault="00D56881" w:rsidP="00C00287">
      <w:pPr>
        <w:pStyle w:val="Heading1"/>
      </w:pPr>
    </w:p>
    <w:p w14:paraId="0C4959D0" w14:textId="77777777" w:rsidR="00D56881" w:rsidRDefault="00D56881" w:rsidP="00D56881"/>
    <w:p w14:paraId="7507311D" w14:textId="77777777" w:rsidR="00D56881" w:rsidRDefault="00D56881" w:rsidP="00D56881"/>
    <w:p w14:paraId="2FF41A5A" w14:textId="77777777" w:rsidR="00D56881" w:rsidRDefault="00D56881" w:rsidP="00D56881"/>
    <w:p w14:paraId="42A3A911" w14:textId="77777777" w:rsidR="00D56881" w:rsidRDefault="00D56881" w:rsidP="00D56881"/>
    <w:p w14:paraId="1B99B7C3" w14:textId="77777777" w:rsidR="00D56881" w:rsidRDefault="00D56881" w:rsidP="00D56881"/>
    <w:p w14:paraId="732B6B5C" w14:textId="77777777" w:rsidR="00D56881" w:rsidRDefault="00D56881" w:rsidP="00D56881"/>
    <w:p w14:paraId="63C2991D" w14:textId="77777777" w:rsidR="00D56881" w:rsidRDefault="00D56881">
      <w:pPr>
        <w:jc w:val="left"/>
      </w:pPr>
      <w:r>
        <w:br w:type="page"/>
      </w:r>
    </w:p>
    <w:p w14:paraId="3B78CE91" w14:textId="77777777" w:rsidR="00C00287" w:rsidRDefault="00C00287" w:rsidP="00C00287">
      <w:pPr>
        <w:pStyle w:val="Heading1"/>
      </w:pPr>
      <w:r>
        <w:t xml:space="preserve">Appendix </w:t>
      </w:r>
      <w:r w:rsidR="0001583E">
        <w:fldChar w:fldCharType="begin"/>
      </w:r>
      <w:r w:rsidR="0001583E">
        <w:instrText xml:space="preserve"> SEQ Appendix \* ARABIC </w:instrText>
      </w:r>
      <w:r w:rsidR="0001583E">
        <w:fldChar w:fldCharType="separate"/>
      </w:r>
      <w:r w:rsidR="00D56881">
        <w:rPr>
          <w:noProof/>
        </w:rPr>
        <w:t>3</w:t>
      </w:r>
      <w:r w:rsidR="0001583E">
        <w:rPr>
          <w:noProof/>
        </w:rPr>
        <w:fldChar w:fldCharType="end"/>
      </w:r>
      <w:bookmarkEnd w:id="2"/>
      <w:r>
        <w:t xml:space="preserve"> - Budget for the 2019/20 financial year</w:t>
      </w:r>
      <w:bookmarkEnd w:id="3"/>
    </w:p>
    <w:p w14:paraId="24997322" w14:textId="77777777" w:rsidR="00C00287" w:rsidRPr="00B77D2B" w:rsidRDefault="00C00287" w:rsidP="00C00287"/>
    <w:tbl>
      <w:tblPr>
        <w:tblStyle w:val="TableGrid"/>
        <w:tblW w:w="912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554"/>
        <w:gridCol w:w="2575"/>
      </w:tblGrid>
      <w:tr w:rsidR="00C00287" w:rsidRPr="00FD72F2" w14:paraId="5E77777F" w14:textId="77777777" w:rsidTr="006D2E63">
        <w:tc>
          <w:tcPr>
            <w:tcW w:w="6554" w:type="dxa"/>
          </w:tcPr>
          <w:p w14:paraId="2DE2ACC1" w14:textId="77777777" w:rsidR="00C00287" w:rsidRPr="003B0F9D" w:rsidRDefault="00C00287" w:rsidP="006D2E63">
            <w:pPr>
              <w:rPr>
                <w:rFonts w:ascii="Open Sans" w:hAnsi="Open Sans" w:cs="Open Sans"/>
                <w:b/>
                <w:sz w:val="20"/>
              </w:rPr>
            </w:pPr>
            <w:r w:rsidRPr="003B0F9D">
              <w:rPr>
                <w:rFonts w:ascii="Open Sans" w:hAnsi="Open Sans" w:cs="Open Sans"/>
                <w:b/>
                <w:sz w:val="20"/>
              </w:rPr>
              <w:t>INCOME</w:t>
            </w:r>
          </w:p>
        </w:tc>
        <w:tc>
          <w:tcPr>
            <w:tcW w:w="2575" w:type="dxa"/>
          </w:tcPr>
          <w:p w14:paraId="6C0A33F0" w14:textId="77777777" w:rsidR="00C00287" w:rsidRPr="00FD72F2" w:rsidRDefault="00C00287" w:rsidP="006D2E63">
            <w:pPr>
              <w:rPr>
                <w:sz w:val="20"/>
              </w:rPr>
            </w:pPr>
          </w:p>
        </w:tc>
      </w:tr>
      <w:tr w:rsidR="00C00287" w:rsidRPr="00FD72F2" w14:paraId="24866ACB" w14:textId="77777777" w:rsidTr="006D2E63">
        <w:tc>
          <w:tcPr>
            <w:tcW w:w="6554" w:type="dxa"/>
          </w:tcPr>
          <w:p w14:paraId="28301FFA" w14:textId="77777777" w:rsidR="00C00287" w:rsidRPr="00FD72F2" w:rsidRDefault="00C00287" w:rsidP="006D2E63">
            <w:pPr>
              <w:rPr>
                <w:sz w:val="20"/>
              </w:rPr>
            </w:pPr>
            <w:r w:rsidRPr="00FD72F2">
              <w:rPr>
                <w:sz w:val="20"/>
              </w:rPr>
              <w:t>Declared pest rate</w:t>
            </w:r>
          </w:p>
        </w:tc>
        <w:tc>
          <w:tcPr>
            <w:tcW w:w="2575" w:type="dxa"/>
          </w:tcPr>
          <w:p w14:paraId="59476F51" w14:textId="77777777" w:rsidR="00C00287" w:rsidRPr="00FD72F2" w:rsidRDefault="00C00287" w:rsidP="006D2E63">
            <w:pPr>
              <w:jc w:val="right"/>
              <w:rPr>
                <w:sz w:val="20"/>
              </w:rPr>
            </w:pPr>
            <w:r w:rsidRPr="00FD72F2">
              <w:rPr>
                <w:sz w:val="20"/>
              </w:rPr>
              <w:t>$85,810</w:t>
            </w:r>
          </w:p>
        </w:tc>
      </w:tr>
      <w:tr w:rsidR="00C00287" w:rsidRPr="00FD72F2" w14:paraId="6314D4B5" w14:textId="77777777" w:rsidTr="006D2E63">
        <w:tc>
          <w:tcPr>
            <w:tcW w:w="6554" w:type="dxa"/>
          </w:tcPr>
          <w:p w14:paraId="53BBA498" w14:textId="77777777" w:rsidR="00C00287" w:rsidRPr="00FD72F2" w:rsidRDefault="00C00287" w:rsidP="006D2E63">
            <w:pPr>
              <w:rPr>
                <w:sz w:val="20"/>
              </w:rPr>
            </w:pPr>
            <w:r w:rsidRPr="00FD72F2">
              <w:rPr>
                <w:sz w:val="20"/>
              </w:rPr>
              <w:t>DPIRD matching funds</w:t>
            </w:r>
          </w:p>
        </w:tc>
        <w:tc>
          <w:tcPr>
            <w:tcW w:w="2575" w:type="dxa"/>
          </w:tcPr>
          <w:p w14:paraId="60A6338F" w14:textId="77777777" w:rsidR="00C00287" w:rsidRPr="00FD72F2" w:rsidRDefault="00C00287" w:rsidP="006D2E63">
            <w:pPr>
              <w:jc w:val="right"/>
              <w:rPr>
                <w:sz w:val="20"/>
              </w:rPr>
            </w:pPr>
            <w:r w:rsidRPr="00FD72F2">
              <w:rPr>
                <w:sz w:val="20"/>
              </w:rPr>
              <w:t>$85,810</w:t>
            </w:r>
          </w:p>
        </w:tc>
      </w:tr>
      <w:tr w:rsidR="00C00287" w:rsidRPr="00FD72F2" w14:paraId="742DD590" w14:textId="77777777" w:rsidTr="006D2E63">
        <w:tc>
          <w:tcPr>
            <w:tcW w:w="6554" w:type="dxa"/>
          </w:tcPr>
          <w:p w14:paraId="313102D7" w14:textId="77777777" w:rsidR="00C00287" w:rsidRPr="00FD72F2" w:rsidRDefault="00C00287" w:rsidP="006D2E63">
            <w:pPr>
              <w:jc w:val="right"/>
              <w:rPr>
                <w:sz w:val="20"/>
              </w:rPr>
            </w:pPr>
          </w:p>
        </w:tc>
        <w:tc>
          <w:tcPr>
            <w:tcW w:w="2575" w:type="dxa"/>
          </w:tcPr>
          <w:p w14:paraId="4046B8D7" w14:textId="77777777" w:rsidR="00C00287" w:rsidRPr="00FD72F2" w:rsidRDefault="00C00287" w:rsidP="006D2E63">
            <w:pPr>
              <w:jc w:val="right"/>
              <w:rPr>
                <w:sz w:val="20"/>
              </w:rPr>
            </w:pPr>
          </w:p>
        </w:tc>
      </w:tr>
      <w:tr w:rsidR="00C00287" w:rsidRPr="00FD72F2" w14:paraId="233E65EB" w14:textId="77777777" w:rsidTr="006D2E63">
        <w:tc>
          <w:tcPr>
            <w:tcW w:w="6554" w:type="dxa"/>
          </w:tcPr>
          <w:p w14:paraId="1D66DDC4" w14:textId="77777777" w:rsidR="00C00287" w:rsidRPr="00FD72F2" w:rsidRDefault="00C00287" w:rsidP="006D2E63">
            <w:pPr>
              <w:jc w:val="right"/>
              <w:rPr>
                <w:b/>
                <w:sz w:val="20"/>
              </w:rPr>
            </w:pPr>
            <w:r w:rsidRPr="00FD72F2">
              <w:rPr>
                <w:b/>
                <w:sz w:val="20"/>
              </w:rPr>
              <w:t>TOTAL INCOME</w:t>
            </w:r>
          </w:p>
        </w:tc>
        <w:tc>
          <w:tcPr>
            <w:tcW w:w="2575" w:type="dxa"/>
          </w:tcPr>
          <w:p w14:paraId="0E5663C6" w14:textId="77777777" w:rsidR="00C00287" w:rsidRPr="00FD72F2" w:rsidRDefault="00C00287" w:rsidP="006D2E63">
            <w:pPr>
              <w:jc w:val="right"/>
              <w:rPr>
                <w:b/>
                <w:sz w:val="20"/>
              </w:rPr>
            </w:pPr>
            <w:r w:rsidRPr="00FD72F2">
              <w:rPr>
                <w:b/>
                <w:sz w:val="20"/>
              </w:rPr>
              <w:t>$171,620</w:t>
            </w:r>
          </w:p>
        </w:tc>
      </w:tr>
      <w:tr w:rsidR="00C00287" w:rsidRPr="00FD72F2" w14:paraId="7C53059A" w14:textId="77777777" w:rsidTr="006D2E63">
        <w:tc>
          <w:tcPr>
            <w:tcW w:w="6554" w:type="dxa"/>
          </w:tcPr>
          <w:p w14:paraId="2BD8AAAF" w14:textId="77777777" w:rsidR="00C00287" w:rsidRPr="00FD72F2" w:rsidRDefault="00C00287" w:rsidP="006D2E63">
            <w:pPr>
              <w:rPr>
                <w:b/>
                <w:sz w:val="20"/>
              </w:rPr>
            </w:pPr>
          </w:p>
        </w:tc>
        <w:tc>
          <w:tcPr>
            <w:tcW w:w="2575" w:type="dxa"/>
          </w:tcPr>
          <w:p w14:paraId="3218CBE6" w14:textId="77777777" w:rsidR="00C00287" w:rsidRPr="00FD72F2" w:rsidRDefault="00C00287" w:rsidP="006D2E63">
            <w:pPr>
              <w:rPr>
                <w:sz w:val="20"/>
              </w:rPr>
            </w:pPr>
          </w:p>
        </w:tc>
      </w:tr>
      <w:tr w:rsidR="00C00287" w:rsidRPr="00FD72F2" w14:paraId="0CF3181F" w14:textId="77777777" w:rsidTr="006D2E63">
        <w:tc>
          <w:tcPr>
            <w:tcW w:w="6554" w:type="dxa"/>
          </w:tcPr>
          <w:p w14:paraId="180AD6FD" w14:textId="77777777" w:rsidR="00C00287" w:rsidRPr="003B0F9D" w:rsidRDefault="00C00287" w:rsidP="006D2E63">
            <w:pPr>
              <w:rPr>
                <w:rFonts w:ascii="Open Sans" w:hAnsi="Open Sans" w:cs="Open Sans"/>
                <w:b/>
                <w:sz w:val="20"/>
              </w:rPr>
            </w:pPr>
            <w:r w:rsidRPr="003B0F9D">
              <w:rPr>
                <w:rFonts w:ascii="Open Sans" w:hAnsi="Open Sans" w:cs="Open Sans"/>
                <w:b/>
                <w:sz w:val="20"/>
              </w:rPr>
              <w:t>EXPENSES</w:t>
            </w:r>
          </w:p>
        </w:tc>
        <w:tc>
          <w:tcPr>
            <w:tcW w:w="2575" w:type="dxa"/>
          </w:tcPr>
          <w:p w14:paraId="72E66D11" w14:textId="77777777" w:rsidR="00C00287" w:rsidRPr="00FD72F2" w:rsidRDefault="00C00287" w:rsidP="006D2E63">
            <w:pPr>
              <w:rPr>
                <w:sz w:val="20"/>
              </w:rPr>
            </w:pPr>
          </w:p>
        </w:tc>
      </w:tr>
      <w:tr w:rsidR="00C00287" w:rsidRPr="00FD72F2" w14:paraId="7BDD1E62" w14:textId="77777777" w:rsidTr="006D2E63">
        <w:tc>
          <w:tcPr>
            <w:tcW w:w="6554" w:type="dxa"/>
          </w:tcPr>
          <w:p w14:paraId="64F102F3" w14:textId="77777777" w:rsidR="00C00287" w:rsidRPr="003B0F9D" w:rsidRDefault="00C00287" w:rsidP="006D2E63">
            <w:pPr>
              <w:rPr>
                <w:rFonts w:ascii="Open Sans" w:hAnsi="Open Sans" w:cs="Open Sans"/>
                <w:b/>
                <w:sz w:val="20"/>
              </w:rPr>
            </w:pPr>
            <w:r w:rsidRPr="003B0F9D">
              <w:rPr>
                <w:rFonts w:ascii="Open Sans" w:hAnsi="Open Sans" w:cs="Open Sans"/>
                <w:b/>
                <w:sz w:val="20"/>
              </w:rPr>
              <w:t>Program 1 – Wild Dogs</w:t>
            </w:r>
          </w:p>
        </w:tc>
        <w:tc>
          <w:tcPr>
            <w:tcW w:w="2575" w:type="dxa"/>
          </w:tcPr>
          <w:p w14:paraId="0D0B0C22" w14:textId="77777777" w:rsidR="00C00287" w:rsidRPr="00FD72F2" w:rsidRDefault="00C00287" w:rsidP="006D2E63">
            <w:pPr>
              <w:jc w:val="right"/>
              <w:rPr>
                <w:b/>
                <w:sz w:val="20"/>
              </w:rPr>
            </w:pPr>
            <w:r w:rsidRPr="00FD72F2">
              <w:rPr>
                <w:b/>
                <w:sz w:val="20"/>
              </w:rPr>
              <w:t>$70,992</w:t>
            </w:r>
          </w:p>
        </w:tc>
      </w:tr>
      <w:tr w:rsidR="00C00287" w:rsidRPr="00FD72F2" w14:paraId="2CC92945" w14:textId="77777777" w:rsidTr="006D2E63">
        <w:tc>
          <w:tcPr>
            <w:tcW w:w="6554" w:type="dxa"/>
          </w:tcPr>
          <w:p w14:paraId="6CE391FB" w14:textId="77777777" w:rsidR="00C00287" w:rsidRPr="00FD72F2" w:rsidRDefault="00C00287" w:rsidP="006D2E63">
            <w:pPr>
              <w:rPr>
                <w:sz w:val="20"/>
              </w:rPr>
            </w:pPr>
            <w:r w:rsidRPr="00FD72F2">
              <w:rPr>
                <w:sz w:val="20"/>
              </w:rPr>
              <w:t>LPMT Contract</w:t>
            </w:r>
            <w:r>
              <w:rPr>
                <w:rStyle w:val="FootnoteReference"/>
                <w:sz w:val="20"/>
              </w:rPr>
              <w:footnoteReference w:id="1"/>
            </w:r>
            <w:r>
              <w:rPr>
                <w:sz w:val="20"/>
              </w:rPr>
              <w:t xml:space="preserve"> </w:t>
            </w:r>
          </w:p>
        </w:tc>
        <w:tc>
          <w:tcPr>
            <w:tcW w:w="2575" w:type="dxa"/>
          </w:tcPr>
          <w:p w14:paraId="7164381A" w14:textId="77777777" w:rsidR="00C00287" w:rsidRPr="00FD72F2" w:rsidRDefault="00C00287" w:rsidP="006D2E63">
            <w:pPr>
              <w:jc w:val="right"/>
              <w:rPr>
                <w:sz w:val="20"/>
              </w:rPr>
            </w:pPr>
            <w:r w:rsidRPr="00FD72F2">
              <w:rPr>
                <w:sz w:val="20"/>
              </w:rPr>
              <w:t>$60,000</w:t>
            </w:r>
          </w:p>
        </w:tc>
      </w:tr>
      <w:tr w:rsidR="00C00287" w:rsidRPr="00FD72F2" w14:paraId="73485294" w14:textId="77777777" w:rsidTr="006D2E63">
        <w:tc>
          <w:tcPr>
            <w:tcW w:w="6554" w:type="dxa"/>
          </w:tcPr>
          <w:p w14:paraId="3C40FE3B" w14:textId="77777777" w:rsidR="00C00287" w:rsidRPr="00FD72F2" w:rsidRDefault="00C00287" w:rsidP="006D2E63">
            <w:pPr>
              <w:rPr>
                <w:sz w:val="20"/>
              </w:rPr>
            </w:pPr>
            <w:r w:rsidRPr="00FD72F2">
              <w:rPr>
                <w:sz w:val="20"/>
              </w:rPr>
              <w:t xml:space="preserve">Baits and signage  </w:t>
            </w:r>
          </w:p>
        </w:tc>
        <w:tc>
          <w:tcPr>
            <w:tcW w:w="2575" w:type="dxa"/>
          </w:tcPr>
          <w:p w14:paraId="2465DFD2" w14:textId="77777777" w:rsidR="00C00287" w:rsidRPr="00FD72F2" w:rsidRDefault="00C00287" w:rsidP="006D2E63">
            <w:pPr>
              <w:jc w:val="right"/>
              <w:rPr>
                <w:sz w:val="20"/>
              </w:rPr>
            </w:pPr>
            <w:r w:rsidRPr="00FD72F2">
              <w:rPr>
                <w:sz w:val="20"/>
              </w:rPr>
              <w:t>$7,000</w:t>
            </w:r>
          </w:p>
        </w:tc>
      </w:tr>
      <w:tr w:rsidR="00C00287" w:rsidRPr="00FD72F2" w14:paraId="5F290659" w14:textId="77777777" w:rsidTr="006D2E63">
        <w:tc>
          <w:tcPr>
            <w:tcW w:w="6554" w:type="dxa"/>
          </w:tcPr>
          <w:p w14:paraId="3894E90F" w14:textId="77777777" w:rsidR="00C00287" w:rsidRPr="00FD72F2" w:rsidRDefault="00C00287" w:rsidP="006D2E63">
            <w:pPr>
              <w:rPr>
                <w:sz w:val="20"/>
              </w:rPr>
            </w:pPr>
            <w:r w:rsidRPr="00FD72F2">
              <w:rPr>
                <w:sz w:val="20"/>
              </w:rPr>
              <w:t>Insurance-workers compensation</w:t>
            </w:r>
          </w:p>
        </w:tc>
        <w:tc>
          <w:tcPr>
            <w:tcW w:w="2575" w:type="dxa"/>
          </w:tcPr>
          <w:p w14:paraId="43BDB080" w14:textId="77777777" w:rsidR="00C00287" w:rsidRPr="00FD72F2" w:rsidRDefault="00C00287" w:rsidP="006D2E63">
            <w:pPr>
              <w:jc w:val="right"/>
              <w:rPr>
                <w:sz w:val="20"/>
              </w:rPr>
            </w:pPr>
            <w:r w:rsidRPr="00FD72F2">
              <w:rPr>
                <w:sz w:val="20"/>
              </w:rPr>
              <w:t>$</w:t>
            </w:r>
            <w:r>
              <w:rPr>
                <w:sz w:val="20"/>
              </w:rPr>
              <w:t>3,459</w:t>
            </w:r>
          </w:p>
        </w:tc>
      </w:tr>
      <w:tr w:rsidR="00C00287" w:rsidRPr="00FD72F2" w14:paraId="6071A337" w14:textId="77777777" w:rsidTr="006D2E63">
        <w:tc>
          <w:tcPr>
            <w:tcW w:w="6554" w:type="dxa"/>
          </w:tcPr>
          <w:p w14:paraId="43E57B18" w14:textId="77777777" w:rsidR="00C00287" w:rsidRPr="00FD72F2" w:rsidRDefault="00C00287" w:rsidP="006D2E63">
            <w:pPr>
              <w:rPr>
                <w:sz w:val="20"/>
              </w:rPr>
            </w:pPr>
            <w:r w:rsidRPr="00FD72F2">
              <w:rPr>
                <w:sz w:val="20"/>
              </w:rPr>
              <w:t>Insurance SBF public liability dogging activity</w:t>
            </w:r>
          </w:p>
        </w:tc>
        <w:tc>
          <w:tcPr>
            <w:tcW w:w="2575" w:type="dxa"/>
          </w:tcPr>
          <w:p w14:paraId="55B01DBC" w14:textId="77777777" w:rsidR="00C00287" w:rsidRPr="00FD72F2" w:rsidRDefault="00C00287" w:rsidP="006D2E63">
            <w:pPr>
              <w:jc w:val="right"/>
              <w:rPr>
                <w:sz w:val="20"/>
              </w:rPr>
            </w:pPr>
            <w:r w:rsidRPr="00FD72F2">
              <w:rPr>
                <w:sz w:val="20"/>
              </w:rPr>
              <w:t>$</w:t>
            </w:r>
            <w:r>
              <w:rPr>
                <w:sz w:val="20"/>
              </w:rPr>
              <w:t>889</w:t>
            </w:r>
          </w:p>
        </w:tc>
      </w:tr>
      <w:tr w:rsidR="00C00287" w:rsidRPr="00FD72F2" w14:paraId="01F555A2" w14:textId="77777777" w:rsidTr="006D2E63">
        <w:tc>
          <w:tcPr>
            <w:tcW w:w="6554" w:type="dxa"/>
          </w:tcPr>
          <w:p w14:paraId="028F60BB" w14:textId="77777777" w:rsidR="00C00287" w:rsidRPr="00FD72F2" w:rsidRDefault="00C00287" w:rsidP="006D2E63">
            <w:pPr>
              <w:rPr>
                <w:sz w:val="20"/>
              </w:rPr>
            </w:pPr>
            <w:r w:rsidRPr="00FD72F2">
              <w:rPr>
                <w:sz w:val="20"/>
              </w:rPr>
              <w:t>GIS map development</w:t>
            </w:r>
          </w:p>
        </w:tc>
        <w:tc>
          <w:tcPr>
            <w:tcW w:w="2575" w:type="dxa"/>
          </w:tcPr>
          <w:p w14:paraId="517EA10D" w14:textId="77777777" w:rsidR="00C00287" w:rsidRPr="00FD72F2" w:rsidRDefault="00C00287" w:rsidP="006D2E63">
            <w:pPr>
              <w:jc w:val="right"/>
              <w:rPr>
                <w:sz w:val="20"/>
              </w:rPr>
            </w:pPr>
            <w:r w:rsidRPr="00FD72F2">
              <w:rPr>
                <w:sz w:val="20"/>
              </w:rPr>
              <w:t>$250</w:t>
            </w:r>
          </w:p>
        </w:tc>
      </w:tr>
      <w:tr w:rsidR="00C00287" w:rsidRPr="00FD72F2" w14:paraId="348FAF7F" w14:textId="77777777" w:rsidTr="006D2E63">
        <w:tc>
          <w:tcPr>
            <w:tcW w:w="6554" w:type="dxa"/>
          </w:tcPr>
          <w:p w14:paraId="3BE2CD2B" w14:textId="77777777" w:rsidR="00C00287" w:rsidRPr="00FD72F2" w:rsidRDefault="00C00287" w:rsidP="006D2E63">
            <w:pPr>
              <w:rPr>
                <w:sz w:val="20"/>
              </w:rPr>
            </w:pPr>
          </w:p>
        </w:tc>
        <w:tc>
          <w:tcPr>
            <w:tcW w:w="2575" w:type="dxa"/>
          </w:tcPr>
          <w:p w14:paraId="06E5AFA3" w14:textId="77777777" w:rsidR="00C00287" w:rsidRPr="00FD72F2" w:rsidRDefault="00C00287" w:rsidP="006D2E63">
            <w:pPr>
              <w:rPr>
                <w:sz w:val="20"/>
              </w:rPr>
            </w:pPr>
          </w:p>
        </w:tc>
      </w:tr>
      <w:tr w:rsidR="00C00287" w:rsidRPr="00FD72F2" w14:paraId="4F8F7AB4" w14:textId="77777777" w:rsidTr="006D2E63">
        <w:tc>
          <w:tcPr>
            <w:tcW w:w="6554" w:type="dxa"/>
          </w:tcPr>
          <w:p w14:paraId="074C6638" w14:textId="77777777" w:rsidR="00C00287" w:rsidRPr="003B0F9D" w:rsidRDefault="00C00287" w:rsidP="006D2E63">
            <w:pPr>
              <w:rPr>
                <w:rFonts w:ascii="Open Sans" w:hAnsi="Open Sans" w:cs="Open Sans"/>
                <w:b/>
                <w:sz w:val="20"/>
              </w:rPr>
            </w:pPr>
            <w:r w:rsidRPr="003B0F9D">
              <w:rPr>
                <w:rFonts w:ascii="Open Sans" w:hAnsi="Open Sans" w:cs="Open Sans"/>
                <w:b/>
                <w:sz w:val="20"/>
              </w:rPr>
              <w:t>Program 2 - Complimentary control-rabbit RHDV K5 virus &amp; foxes</w:t>
            </w:r>
          </w:p>
        </w:tc>
        <w:tc>
          <w:tcPr>
            <w:tcW w:w="2575" w:type="dxa"/>
          </w:tcPr>
          <w:p w14:paraId="18FA25F9" w14:textId="77777777" w:rsidR="00C00287" w:rsidRPr="00FD72F2" w:rsidRDefault="00C00287" w:rsidP="006D2E63">
            <w:pPr>
              <w:jc w:val="right"/>
              <w:rPr>
                <w:sz w:val="20"/>
              </w:rPr>
            </w:pPr>
            <w:r w:rsidRPr="00FD72F2">
              <w:rPr>
                <w:sz w:val="20"/>
              </w:rPr>
              <w:t>$5,397</w:t>
            </w:r>
          </w:p>
        </w:tc>
      </w:tr>
      <w:tr w:rsidR="00C00287" w:rsidRPr="00FD72F2" w14:paraId="0A465BE2" w14:textId="77777777" w:rsidTr="006D2E63">
        <w:tc>
          <w:tcPr>
            <w:tcW w:w="6554" w:type="dxa"/>
          </w:tcPr>
          <w:p w14:paraId="4E631C8A" w14:textId="77777777" w:rsidR="00C00287" w:rsidRPr="00FD72F2" w:rsidRDefault="00C00287" w:rsidP="006D2E63">
            <w:pPr>
              <w:rPr>
                <w:sz w:val="20"/>
              </w:rPr>
            </w:pPr>
            <w:r w:rsidRPr="00FD72F2">
              <w:rPr>
                <w:sz w:val="20"/>
              </w:rPr>
              <w:t>vials, freight, oats, dispersal, fox baits, equipment, promotion, community fox shoots</w:t>
            </w:r>
          </w:p>
        </w:tc>
        <w:tc>
          <w:tcPr>
            <w:tcW w:w="2575" w:type="dxa"/>
          </w:tcPr>
          <w:p w14:paraId="4B4AA91B" w14:textId="77777777" w:rsidR="00C00287" w:rsidRPr="00FD72F2" w:rsidRDefault="00C00287" w:rsidP="006D2E63">
            <w:pPr>
              <w:jc w:val="right"/>
              <w:rPr>
                <w:sz w:val="20"/>
              </w:rPr>
            </w:pPr>
            <w:r w:rsidRPr="00FD72F2">
              <w:rPr>
                <w:sz w:val="20"/>
              </w:rPr>
              <w:t>$5,397</w:t>
            </w:r>
          </w:p>
        </w:tc>
      </w:tr>
      <w:tr w:rsidR="00C00287" w:rsidRPr="00FD72F2" w14:paraId="39406F7B" w14:textId="77777777" w:rsidTr="006D2E63">
        <w:tc>
          <w:tcPr>
            <w:tcW w:w="6554" w:type="dxa"/>
          </w:tcPr>
          <w:p w14:paraId="483FB63B" w14:textId="77777777" w:rsidR="00C00287" w:rsidRPr="00FD72F2" w:rsidRDefault="00C00287" w:rsidP="006D2E63">
            <w:pPr>
              <w:rPr>
                <w:sz w:val="20"/>
              </w:rPr>
            </w:pPr>
          </w:p>
        </w:tc>
        <w:tc>
          <w:tcPr>
            <w:tcW w:w="2575" w:type="dxa"/>
          </w:tcPr>
          <w:p w14:paraId="4F3EDA10" w14:textId="77777777" w:rsidR="00C00287" w:rsidRPr="00FD72F2" w:rsidRDefault="00C00287" w:rsidP="006D2E63">
            <w:pPr>
              <w:rPr>
                <w:sz w:val="20"/>
              </w:rPr>
            </w:pPr>
          </w:p>
        </w:tc>
      </w:tr>
      <w:tr w:rsidR="00C00287" w:rsidRPr="00FD72F2" w14:paraId="6E39D5FB" w14:textId="77777777" w:rsidTr="006D2E63">
        <w:tc>
          <w:tcPr>
            <w:tcW w:w="6554" w:type="dxa"/>
          </w:tcPr>
          <w:p w14:paraId="78018916" w14:textId="77777777" w:rsidR="00C00287" w:rsidRPr="00FD72F2" w:rsidRDefault="00C00287" w:rsidP="006D2E63">
            <w:pPr>
              <w:rPr>
                <w:b/>
                <w:sz w:val="20"/>
              </w:rPr>
            </w:pPr>
            <w:r w:rsidRPr="003B0F9D">
              <w:rPr>
                <w:rFonts w:ascii="Open Sans" w:hAnsi="Open Sans" w:cs="Open Sans"/>
                <w:b/>
                <w:sz w:val="20"/>
              </w:rPr>
              <w:t>Program 3 - Governance</w:t>
            </w:r>
          </w:p>
        </w:tc>
        <w:tc>
          <w:tcPr>
            <w:tcW w:w="2575" w:type="dxa"/>
          </w:tcPr>
          <w:p w14:paraId="6DF5152A" w14:textId="77777777" w:rsidR="00C00287" w:rsidRPr="00FD72F2" w:rsidRDefault="00C00287" w:rsidP="006D2E63">
            <w:pPr>
              <w:jc w:val="right"/>
              <w:rPr>
                <w:b/>
                <w:sz w:val="20"/>
              </w:rPr>
            </w:pPr>
            <w:r w:rsidRPr="00FD72F2">
              <w:rPr>
                <w:b/>
                <w:sz w:val="20"/>
              </w:rPr>
              <w:t>$5,824</w:t>
            </w:r>
          </w:p>
        </w:tc>
      </w:tr>
      <w:tr w:rsidR="00C00287" w:rsidRPr="00FD72F2" w14:paraId="3C2856D6" w14:textId="77777777" w:rsidTr="006D2E63">
        <w:tc>
          <w:tcPr>
            <w:tcW w:w="6554" w:type="dxa"/>
          </w:tcPr>
          <w:p w14:paraId="3BD2E36A" w14:textId="77777777" w:rsidR="00C00287" w:rsidRPr="00FD72F2" w:rsidRDefault="00C00287" w:rsidP="006D2E63">
            <w:pPr>
              <w:rPr>
                <w:sz w:val="20"/>
              </w:rPr>
            </w:pPr>
            <w:r w:rsidRPr="00FD72F2">
              <w:rPr>
                <w:sz w:val="20"/>
              </w:rPr>
              <w:t>Executive Officer (part)</w:t>
            </w:r>
            <w:bookmarkStart w:id="4" w:name="_Ref526335206"/>
            <w:r>
              <w:rPr>
                <w:rStyle w:val="FootnoteReference"/>
                <w:sz w:val="20"/>
              </w:rPr>
              <w:footnoteReference w:id="2"/>
            </w:r>
            <w:bookmarkEnd w:id="4"/>
          </w:p>
        </w:tc>
        <w:tc>
          <w:tcPr>
            <w:tcW w:w="2575" w:type="dxa"/>
          </w:tcPr>
          <w:p w14:paraId="246B1C45" w14:textId="77777777" w:rsidR="00C00287" w:rsidRPr="00FD72F2" w:rsidRDefault="00C00287" w:rsidP="006D2E63">
            <w:pPr>
              <w:jc w:val="right"/>
              <w:rPr>
                <w:sz w:val="20"/>
              </w:rPr>
            </w:pPr>
            <w:r w:rsidRPr="00FD72F2">
              <w:rPr>
                <w:sz w:val="20"/>
              </w:rPr>
              <w:t>$5,000</w:t>
            </w:r>
          </w:p>
        </w:tc>
      </w:tr>
      <w:tr w:rsidR="00C00287" w:rsidRPr="00FD72F2" w14:paraId="739EEBB4" w14:textId="77777777" w:rsidTr="006D2E63">
        <w:tc>
          <w:tcPr>
            <w:tcW w:w="6554" w:type="dxa"/>
          </w:tcPr>
          <w:p w14:paraId="72982C6D" w14:textId="77777777" w:rsidR="00C00287" w:rsidRPr="00FD72F2" w:rsidRDefault="00C00287" w:rsidP="006D2E63">
            <w:pPr>
              <w:rPr>
                <w:sz w:val="20"/>
              </w:rPr>
            </w:pPr>
            <w:r w:rsidRPr="00FD72F2">
              <w:rPr>
                <w:sz w:val="20"/>
              </w:rPr>
              <w:t>Teleconference costs</w:t>
            </w:r>
          </w:p>
        </w:tc>
        <w:tc>
          <w:tcPr>
            <w:tcW w:w="2575" w:type="dxa"/>
          </w:tcPr>
          <w:p w14:paraId="52ED45E3" w14:textId="77777777" w:rsidR="00C00287" w:rsidRPr="00FD72F2" w:rsidRDefault="00C00287" w:rsidP="006D2E63">
            <w:pPr>
              <w:jc w:val="right"/>
              <w:rPr>
                <w:sz w:val="20"/>
              </w:rPr>
            </w:pPr>
            <w:r w:rsidRPr="00FD72F2">
              <w:rPr>
                <w:sz w:val="20"/>
              </w:rPr>
              <w:t>$624</w:t>
            </w:r>
          </w:p>
        </w:tc>
      </w:tr>
      <w:tr w:rsidR="00C00287" w:rsidRPr="00FD72F2" w14:paraId="0A3D8E23" w14:textId="77777777" w:rsidTr="006D2E63">
        <w:tc>
          <w:tcPr>
            <w:tcW w:w="6554" w:type="dxa"/>
          </w:tcPr>
          <w:p w14:paraId="32C55B37" w14:textId="77777777" w:rsidR="00C00287" w:rsidRPr="00FD72F2" w:rsidRDefault="00780B8F" w:rsidP="006D2E63">
            <w:pPr>
              <w:rPr>
                <w:sz w:val="20"/>
              </w:rPr>
            </w:pPr>
            <w:r>
              <w:rPr>
                <w:sz w:val="20"/>
              </w:rPr>
              <w:t>C</w:t>
            </w:r>
            <w:r w:rsidR="00C00287" w:rsidRPr="00FD72F2">
              <w:rPr>
                <w:sz w:val="20"/>
              </w:rPr>
              <w:t>ommittee</w:t>
            </w:r>
            <w:r>
              <w:rPr>
                <w:sz w:val="20"/>
              </w:rPr>
              <w:t xml:space="preserve"> costs</w:t>
            </w:r>
          </w:p>
        </w:tc>
        <w:tc>
          <w:tcPr>
            <w:tcW w:w="2575" w:type="dxa"/>
          </w:tcPr>
          <w:p w14:paraId="58492C83" w14:textId="77777777" w:rsidR="00C00287" w:rsidRPr="00FD72F2" w:rsidRDefault="00C00287" w:rsidP="006D2E63">
            <w:pPr>
              <w:jc w:val="right"/>
              <w:rPr>
                <w:sz w:val="20"/>
              </w:rPr>
            </w:pPr>
            <w:r w:rsidRPr="00FD72F2">
              <w:rPr>
                <w:sz w:val="20"/>
              </w:rPr>
              <w:t>$200</w:t>
            </w:r>
          </w:p>
        </w:tc>
      </w:tr>
      <w:tr w:rsidR="00C00287" w:rsidRPr="00FD72F2" w14:paraId="0DAB6E31" w14:textId="77777777" w:rsidTr="006D2E63">
        <w:tc>
          <w:tcPr>
            <w:tcW w:w="6554" w:type="dxa"/>
          </w:tcPr>
          <w:p w14:paraId="76828172" w14:textId="77777777" w:rsidR="00C00287" w:rsidRPr="00FD72F2" w:rsidRDefault="00C00287" w:rsidP="006D2E63">
            <w:pPr>
              <w:rPr>
                <w:sz w:val="20"/>
              </w:rPr>
            </w:pPr>
          </w:p>
        </w:tc>
        <w:tc>
          <w:tcPr>
            <w:tcW w:w="2575" w:type="dxa"/>
          </w:tcPr>
          <w:p w14:paraId="07ACDD1E" w14:textId="77777777" w:rsidR="00C00287" w:rsidRPr="00FD72F2" w:rsidRDefault="00C00287" w:rsidP="006D2E63">
            <w:pPr>
              <w:rPr>
                <w:sz w:val="20"/>
              </w:rPr>
            </w:pPr>
          </w:p>
        </w:tc>
      </w:tr>
      <w:tr w:rsidR="00C00287" w:rsidRPr="00FD72F2" w14:paraId="7E9280C9" w14:textId="77777777" w:rsidTr="006D2E63">
        <w:tc>
          <w:tcPr>
            <w:tcW w:w="6554" w:type="dxa"/>
          </w:tcPr>
          <w:p w14:paraId="04AEFA50" w14:textId="77777777" w:rsidR="00C00287" w:rsidRPr="00FD72F2" w:rsidRDefault="00C00287" w:rsidP="006D2E63">
            <w:pPr>
              <w:rPr>
                <w:b/>
                <w:sz w:val="20"/>
              </w:rPr>
            </w:pPr>
            <w:r w:rsidRPr="003B0F9D">
              <w:rPr>
                <w:rFonts w:ascii="Open Sans" w:hAnsi="Open Sans" w:cs="Open Sans"/>
                <w:b/>
                <w:sz w:val="20"/>
              </w:rPr>
              <w:t>Program 4 – Administration</w:t>
            </w:r>
          </w:p>
        </w:tc>
        <w:tc>
          <w:tcPr>
            <w:tcW w:w="2575" w:type="dxa"/>
          </w:tcPr>
          <w:p w14:paraId="47C57E7E" w14:textId="77777777" w:rsidR="00C00287" w:rsidRPr="00FD72F2" w:rsidRDefault="00C00287" w:rsidP="006D2E63">
            <w:pPr>
              <w:jc w:val="right"/>
              <w:rPr>
                <w:b/>
                <w:sz w:val="20"/>
              </w:rPr>
            </w:pPr>
            <w:r w:rsidRPr="00FD72F2">
              <w:rPr>
                <w:b/>
                <w:sz w:val="20"/>
              </w:rPr>
              <w:t>$60,235</w:t>
            </w:r>
          </w:p>
        </w:tc>
      </w:tr>
      <w:tr w:rsidR="00C00287" w:rsidRPr="00FD72F2" w14:paraId="506ED94E" w14:textId="77777777" w:rsidTr="006D2E63">
        <w:tc>
          <w:tcPr>
            <w:tcW w:w="6554" w:type="dxa"/>
          </w:tcPr>
          <w:p w14:paraId="55639721" w14:textId="77777777" w:rsidR="00C00287" w:rsidRPr="00FD72F2" w:rsidRDefault="00C00287" w:rsidP="006D2E63">
            <w:pPr>
              <w:rPr>
                <w:sz w:val="20"/>
              </w:rPr>
            </w:pPr>
            <w:r w:rsidRPr="00FD72F2">
              <w:rPr>
                <w:sz w:val="20"/>
              </w:rPr>
              <w:t>Executive Officer (part)</w:t>
            </w:r>
            <w:r>
              <w:rPr>
                <w:rStyle w:val="FootnoteReference"/>
                <w:sz w:val="20"/>
              </w:rPr>
              <w:t xml:space="preserve"> </w:t>
            </w:r>
            <w:r w:rsidR="00DF08C4">
              <w:rPr>
                <w:sz w:val="20"/>
              </w:rPr>
              <w:fldChar w:fldCharType="begin"/>
            </w:r>
            <w:r>
              <w:rPr>
                <w:rStyle w:val="FootnoteReference"/>
                <w:sz w:val="20"/>
              </w:rPr>
              <w:instrText xml:space="preserve"> NOTEREF _Ref526335206 \h </w:instrText>
            </w:r>
            <w:r w:rsidR="00DF08C4">
              <w:rPr>
                <w:sz w:val="20"/>
              </w:rPr>
            </w:r>
            <w:r w:rsidR="00DF08C4">
              <w:rPr>
                <w:sz w:val="20"/>
              </w:rPr>
              <w:fldChar w:fldCharType="separate"/>
            </w:r>
            <w:r>
              <w:rPr>
                <w:rStyle w:val="FootnoteReference"/>
                <w:sz w:val="20"/>
              </w:rPr>
              <w:t>2</w:t>
            </w:r>
            <w:r w:rsidR="00DF08C4">
              <w:rPr>
                <w:sz w:val="20"/>
              </w:rPr>
              <w:fldChar w:fldCharType="end"/>
            </w:r>
          </w:p>
        </w:tc>
        <w:tc>
          <w:tcPr>
            <w:tcW w:w="2575" w:type="dxa"/>
          </w:tcPr>
          <w:p w14:paraId="68A9AD6B" w14:textId="77777777" w:rsidR="00C00287" w:rsidRPr="00FD72F2" w:rsidRDefault="00C00287" w:rsidP="006D2E63">
            <w:pPr>
              <w:jc w:val="right"/>
              <w:rPr>
                <w:sz w:val="20"/>
              </w:rPr>
            </w:pPr>
            <w:r w:rsidRPr="00FD72F2">
              <w:rPr>
                <w:sz w:val="20"/>
              </w:rPr>
              <w:t>$25,000</w:t>
            </w:r>
          </w:p>
        </w:tc>
      </w:tr>
      <w:tr w:rsidR="00C00287" w:rsidRPr="00FD72F2" w14:paraId="40BED63F" w14:textId="77777777" w:rsidTr="006D2E63">
        <w:tc>
          <w:tcPr>
            <w:tcW w:w="6554" w:type="dxa"/>
          </w:tcPr>
          <w:p w14:paraId="479373B5" w14:textId="77777777" w:rsidR="00C00287" w:rsidRPr="00FD72F2" w:rsidRDefault="00C00287" w:rsidP="006D2E63">
            <w:pPr>
              <w:rPr>
                <w:sz w:val="20"/>
              </w:rPr>
            </w:pPr>
            <w:r w:rsidRPr="00FD72F2">
              <w:rPr>
                <w:sz w:val="20"/>
              </w:rPr>
              <w:t>Contingency</w:t>
            </w:r>
          </w:p>
        </w:tc>
        <w:tc>
          <w:tcPr>
            <w:tcW w:w="2575" w:type="dxa"/>
          </w:tcPr>
          <w:p w14:paraId="7ECAAF95" w14:textId="77777777" w:rsidR="00C00287" w:rsidRPr="00FD72F2" w:rsidRDefault="00C00287" w:rsidP="006D2E63">
            <w:pPr>
              <w:jc w:val="right"/>
              <w:rPr>
                <w:sz w:val="20"/>
              </w:rPr>
            </w:pPr>
            <w:r w:rsidRPr="00FD72F2">
              <w:rPr>
                <w:sz w:val="20"/>
              </w:rPr>
              <w:t>$</w:t>
            </w:r>
            <w:r>
              <w:rPr>
                <w:sz w:val="20"/>
              </w:rPr>
              <w:t>13,000</w:t>
            </w:r>
          </w:p>
        </w:tc>
      </w:tr>
      <w:tr w:rsidR="00C00287" w:rsidRPr="00FD72F2" w14:paraId="64002411" w14:textId="77777777" w:rsidTr="006D2E63">
        <w:tc>
          <w:tcPr>
            <w:tcW w:w="6554" w:type="dxa"/>
          </w:tcPr>
          <w:p w14:paraId="742E171C" w14:textId="77777777" w:rsidR="00C00287" w:rsidRPr="00FD72F2" w:rsidRDefault="00C00287" w:rsidP="006D2E63">
            <w:pPr>
              <w:rPr>
                <w:sz w:val="20"/>
              </w:rPr>
            </w:pPr>
            <w:r w:rsidRPr="00FD72F2">
              <w:rPr>
                <w:sz w:val="20"/>
              </w:rPr>
              <w:t>Subscriptions</w:t>
            </w:r>
          </w:p>
        </w:tc>
        <w:tc>
          <w:tcPr>
            <w:tcW w:w="2575" w:type="dxa"/>
          </w:tcPr>
          <w:p w14:paraId="2739806A" w14:textId="77777777" w:rsidR="00C00287" w:rsidRPr="00FD72F2" w:rsidRDefault="00C00287" w:rsidP="006D2E63">
            <w:pPr>
              <w:jc w:val="right"/>
              <w:rPr>
                <w:sz w:val="20"/>
              </w:rPr>
            </w:pPr>
            <w:r w:rsidRPr="00FD72F2">
              <w:rPr>
                <w:sz w:val="20"/>
              </w:rPr>
              <w:t>$500</w:t>
            </w:r>
          </w:p>
        </w:tc>
      </w:tr>
      <w:tr w:rsidR="00C00287" w:rsidRPr="00FD72F2" w14:paraId="36196FB8" w14:textId="77777777" w:rsidTr="006D2E63">
        <w:tc>
          <w:tcPr>
            <w:tcW w:w="6554" w:type="dxa"/>
          </w:tcPr>
          <w:p w14:paraId="74749DE7" w14:textId="77777777" w:rsidR="00C00287" w:rsidRPr="00FD72F2" w:rsidRDefault="00C00287" w:rsidP="006D2E63">
            <w:pPr>
              <w:rPr>
                <w:sz w:val="20"/>
              </w:rPr>
            </w:pPr>
            <w:r w:rsidRPr="00FD72F2">
              <w:rPr>
                <w:sz w:val="20"/>
              </w:rPr>
              <w:t>Audit</w:t>
            </w:r>
          </w:p>
        </w:tc>
        <w:tc>
          <w:tcPr>
            <w:tcW w:w="2575" w:type="dxa"/>
          </w:tcPr>
          <w:p w14:paraId="38DA9F2E" w14:textId="77777777" w:rsidR="00C00287" w:rsidRPr="00FD72F2" w:rsidRDefault="00C00287" w:rsidP="006D2E63">
            <w:pPr>
              <w:jc w:val="right"/>
              <w:rPr>
                <w:sz w:val="20"/>
              </w:rPr>
            </w:pPr>
            <w:r w:rsidRPr="00FD72F2">
              <w:rPr>
                <w:sz w:val="20"/>
              </w:rPr>
              <w:t>$1,000</w:t>
            </w:r>
          </w:p>
        </w:tc>
      </w:tr>
      <w:tr w:rsidR="00C00287" w:rsidRPr="00FD72F2" w14:paraId="24275B19" w14:textId="77777777" w:rsidTr="006D2E63">
        <w:tc>
          <w:tcPr>
            <w:tcW w:w="6554" w:type="dxa"/>
          </w:tcPr>
          <w:p w14:paraId="08DFAEAE" w14:textId="77777777" w:rsidR="00C00287" w:rsidRPr="00FD72F2" w:rsidRDefault="00C00287" w:rsidP="006D2E63">
            <w:pPr>
              <w:rPr>
                <w:b/>
                <w:sz w:val="20"/>
              </w:rPr>
            </w:pPr>
            <w:r w:rsidRPr="00FD72F2">
              <w:rPr>
                <w:sz w:val="20"/>
              </w:rPr>
              <w:t>RAIN finance admin</w:t>
            </w:r>
          </w:p>
        </w:tc>
        <w:tc>
          <w:tcPr>
            <w:tcW w:w="2575" w:type="dxa"/>
          </w:tcPr>
          <w:p w14:paraId="083CEB9B" w14:textId="77777777" w:rsidR="00C00287" w:rsidRPr="00FD72F2" w:rsidRDefault="00C00287" w:rsidP="006D2E63">
            <w:pPr>
              <w:jc w:val="right"/>
              <w:rPr>
                <w:sz w:val="20"/>
              </w:rPr>
            </w:pPr>
            <w:r>
              <w:rPr>
                <w:sz w:val="20"/>
              </w:rPr>
              <w:t>$2,772</w:t>
            </w:r>
          </w:p>
        </w:tc>
      </w:tr>
      <w:tr w:rsidR="00C00287" w:rsidRPr="00FD72F2" w14:paraId="6A899A41" w14:textId="77777777" w:rsidTr="006D2E63">
        <w:tc>
          <w:tcPr>
            <w:tcW w:w="6554" w:type="dxa"/>
          </w:tcPr>
          <w:p w14:paraId="14DE93FE" w14:textId="77777777" w:rsidR="00C00287" w:rsidRPr="00FD72F2" w:rsidRDefault="00C00287" w:rsidP="006D2E63">
            <w:pPr>
              <w:rPr>
                <w:sz w:val="20"/>
              </w:rPr>
            </w:pPr>
            <w:r w:rsidRPr="00FD72F2">
              <w:rPr>
                <w:sz w:val="20"/>
              </w:rPr>
              <w:t>RAIN 1/3rd share of insurances</w:t>
            </w:r>
          </w:p>
        </w:tc>
        <w:tc>
          <w:tcPr>
            <w:tcW w:w="2575" w:type="dxa"/>
          </w:tcPr>
          <w:p w14:paraId="39E03CCF" w14:textId="77777777" w:rsidR="00C00287" w:rsidRPr="00FD72F2" w:rsidRDefault="00C00287" w:rsidP="006D2E63">
            <w:pPr>
              <w:jc w:val="right"/>
              <w:rPr>
                <w:sz w:val="20"/>
              </w:rPr>
            </w:pPr>
            <w:r w:rsidRPr="00FD72F2">
              <w:rPr>
                <w:sz w:val="20"/>
              </w:rPr>
              <w:t>$</w:t>
            </w:r>
            <w:r>
              <w:rPr>
                <w:sz w:val="20"/>
              </w:rPr>
              <w:t>700</w:t>
            </w:r>
          </w:p>
        </w:tc>
      </w:tr>
      <w:tr w:rsidR="00C00287" w:rsidRPr="00FD72F2" w14:paraId="06F53561" w14:textId="77777777" w:rsidTr="006D2E63">
        <w:tc>
          <w:tcPr>
            <w:tcW w:w="6554" w:type="dxa"/>
          </w:tcPr>
          <w:p w14:paraId="3BEF8D46" w14:textId="77777777" w:rsidR="00C00287" w:rsidRPr="00FD72F2" w:rsidRDefault="00C00287" w:rsidP="006D2E63">
            <w:pPr>
              <w:rPr>
                <w:sz w:val="20"/>
              </w:rPr>
            </w:pPr>
            <w:r w:rsidRPr="00FD72F2">
              <w:rPr>
                <w:sz w:val="20"/>
              </w:rPr>
              <w:t>Insurance- workers compensation EO</w:t>
            </w:r>
          </w:p>
        </w:tc>
        <w:tc>
          <w:tcPr>
            <w:tcW w:w="2575" w:type="dxa"/>
          </w:tcPr>
          <w:p w14:paraId="700B9237" w14:textId="77777777" w:rsidR="00C00287" w:rsidRPr="00FD72F2" w:rsidRDefault="00C00287" w:rsidP="006D2E63">
            <w:pPr>
              <w:jc w:val="right"/>
              <w:rPr>
                <w:sz w:val="20"/>
              </w:rPr>
            </w:pPr>
            <w:r w:rsidRPr="00FD72F2">
              <w:rPr>
                <w:sz w:val="20"/>
              </w:rPr>
              <w:t>$</w:t>
            </w:r>
            <w:r>
              <w:rPr>
                <w:sz w:val="20"/>
              </w:rPr>
              <w:t>2,004</w:t>
            </w:r>
          </w:p>
        </w:tc>
      </w:tr>
      <w:tr w:rsidR="00C00287" w:rsidRPr="00FD72F2" w14:paraId="1046B9A1" w14:textId="77777777" w:rsidTr="006D2E63">
        <w:tc>
          <w:tcPr>
            <w:tcW w:w="6554" w:type="dxa"/>
          </w:tcPr>
          <w:p w14:paraId="080D8536" w14:textId="77777777" w:rsidR="00C00287" w:rsidRPr="00FD72F2" w:rsidRDefault="00C00287" w:rsidP="006D2E63">
            <w:pPr>
              <w:rPr>
                <w:sz w:val="20"/>
              </w:rPr>
            </w:pPr>
            <w:r w:rsidRPr="00FD72F2">
              <w:rPr>
                <w:sz w:val="20"/>
              </w:rPr>
              <w:t>RAIN share of office expenses</w:t>
            </w:r>
          </w:p>
        </w:tc>
        <w:tc>
          <w:tcPr>
            <w:tcW w:w="2575" w:type="dxa"/>
          </w:tcPr>
          <w:p w14:paraId="09BC1A39" w14:textId="77777777" w:rsidR="00C00287" w:rsidRPr="00FD72F2" w:rsidRDefault="00C00287" w:rsidP="006D2E63">
            <w:pPr>
              <w:jc w:val="right"/>
              <w:rPr>
                <w:sz w:val="20"/>
              </w:rPr>
            </w:pPr>
            <w:r w:rsidRPr="00FD72F2">
              <w:rPr>
                <w:sz w:val="20"/>
              </w:rPr>
              <w:t>$5,000</w:t>
            </w:r>
          </w:p>
        </w:tc>
      </w:tr>
      <w:tr w:rsidR="00C00287" w:rsidRPr="00FD72F2" w14:paraId="6B7FDE10" w14:textId="77777777" w:rsidTr="006D2E63">
        <w:tc>
          <w:tcPr>
            <w:tcW w:w="6554" w:type="dxa"/>
          </w:tcPr>
          <w:p w14:paraId="044BFC74" w14:textId="77777777" w:rsidR="00C00287" w:rsidRPr="00FD72F2" w:rsidRDefault="00C00287" w:rsidP="006D2E63">
            <w:pPr>
              <w:rPr>
                <w:sz w:val="20"/>
              </w:rPr>
            </w:pPr>
            <w:r w:rsidRPr="00FD72F2">
              <w:rPr>
                <w:sz w:val="20"/>
              </w:rPr>
              <w:t>Stationary</w:t>
            </w:r>
          </w:p>
        </w:tc>
        <w:tc>
          <w:tcPr>
            <w:tcW w:w="2575" w:type="dxa"/>
          </w:tcPr>
          <w:p w14:paraId="7220B2FF" w14:textId="77777777" w:rsidR="00C00287" w:rsidRPr="00FD72F2" w:rsidRDefault="00C00287" w:rsidP="006D2E63">
            <w:pPr>
              <w:jc w:val="right"/>
              <w:rPr>
                <w:sz w:val="20"/>
              </w:rPr>
            </w:pPr>
            <w:r w:rsidRPr="00FD72F2">
              <w:rPr>
                <w:sz w:val="20"/>
              </w:rPr>
              <w:t>$200</w:t>
            </w:r>
          </w:p>
        </w:tc>
      </w:tr>
      <w:tr w:rsidR="00C00287" w:rsidRPr="00FD72F2" w14:paraId="1F11B3F4" w14:textId="77777777" w:rsidTr="006D2E63">
        <w:tc>
          <w:tcPr>
            <w:tcW w:w="6554" w:type="dxa"/>
          </w:tcPr>
          <w:p w14:paraId="23770EB7" w14:textId="77777777" w:rsidR="00C00287" w:rsidRPr="00FD72F2" w:rsidRDefault="00C00287" w:rsidP="006D2E63">
            <w:pPr>
              <w:rPr>
                <w:sz w:val="20"/>
              </w:rPr>
            </w:pPr>
            <w:r w:rsidRPr="00FD72F2">
              <w:rPr>
                <w:sz w:val="20"/>
              </w:rPr>
              <w:t>Training-event attendance</w:t>
            </w:r>
          </w:p>
        </w:tc>
        <w:tc>
          <w:tcPr>
            <w:tcW w:w="2575" w:type="dxa"/>
          </w:tcPr>
          <w:p w14:paraId="297C428C" w14:textId="77777777" w:rsidR="00C00287" w:rsidRPr="00FD72F2" w:rsidRDefault="00C00287" w:rsidP="006D2E63">
            <w:pPr>
              <w:jc w:val="right"/>
              <w:rPr>
                <w:sz w:val="20"/>
              </w:rPr>
            </w:pPr>
            <w:r w:rsidRPr="00FD72F2">
              <w:rPr>
                <w:sz w:val="20"/>
              </w:rPr>
              <w:t>$3,000</w:t>
            </w:r>
          </w:p>
        </w:tc>
      </w:tr>
      <w:tr w:rsidR="00C00287" w:rsidRPr="00FD72F2" w14:paraId="031F44B6" w14:textId="77777777" w:rsidTr="006D2E63">
        <w:tc>
          <w:tcPr>
            <w:tcW w:w="6554" w:type="dxa"/>
          </w:tcPr>
          <w:p w14:paraId="053148DF" w14:textId="77777777" w:rsidR="00C00287" w:rsidRPr="00FD72F2" w:rsidRDefault="00C00287" w:rsidP="006D2E63">
            <w:pPr>
              <w:rPr>
                <w:sz w:val="20"/>
              </w:rPr>
            </w:pPr>
            <w:r w:rsidRPr="00FD72F2">
              <w:rPr>
                <w:sz w:val="20"/>
              </w:rPr>
              <w:t>Training allowance travel</w:t>
            </w:r>
          </w:p>
        </w:tc>
        <w:tc>
          <w:tcPr>
            <w:tcW w:w="2575" w:type="dxa"/>
          </w:tcPr>
          <w:p w14:paraId="4EC55373" w14:textId="77777777" w:rsidR="00C00287" w:rsidRPr="00FD72F2" w:rsidRDefault="00C00287" w:rsidP="006D2E63">
            <w:pPr>
              <w:jc w:val="right"/>
              <w:rPr>
                <w:sz w:val="20"/>
              </w:rPr>
            </w:pPr>
            <w:r w:rsidRPr="00FD72F2">
              <w:rPr>
                <w:sz w:val="20"/>
              </w:rPr>
              <w:t>$5,000</w:t>
            </w:r>
          </w:p>
        </w:tc>
      </w:tr>
      <w:tr w:rsidR="00C00287" w:rsidRPr="00FD72F2" w14:paraId="0F90C797" w14:textId="77777777" w:rsidTr="006D2E63">
        <w:tc>
          <w:tcPr>
            <w:tcW w:w="6554" w:type="dxa"/>
          </w:tcPr>
          <w:p w14:paraId="619BBD1A" w14:textId="77777777" w:rsidR="00C00287" w:rsidRPr="00FD72F2" w:rsidRDefault="00C00287" w:rsidP="006D2E63">
            <w:pPr>
              <w:rPr>
                <w:sz w:val="20"/>
              </w:rPr>
            </w:pPr>
            <w:r w:rsidRPr="00FD72F2">
              <w:rPr>
                <w:sz w:val="20"/>
              </w:rPr>
              <w:t>Equipment replacement account</w:t>
            </w:r>
          </w:p>
        </w:tc>
        <w:tc>
          <w:tcPr>
            <w:tcW w:w="2575" w:type="dxa"/>
          </w:tcPr>
          <w:p w14:paraId="2EB27720" w14:textId="77777777" w:rsidR="00C00287" w:rsidRPr="00FD72F2" w:rsidRDefault="00C00287" w:rsidP="006D2E63">
            <w:pPr>
              <w:jc w:val="right"/>
              <w:rPr>
                <w:sz w:val="20"/>
              </w:rPr>
            </w:pPr>
            <w:r w:rsidRPr="00FD72F2">
              <w:rPr>
                <w:sz w:val="20"/>
              </w:rPr>
              <w:t>$2,000</w:t>
            </w:r>
          </w:p>
        </w:tc>
      </w:tr>
      <w:tr w:rsidR="00C00287" w:rsidRPr="00FD72F2" w14:paraId="227B929C" w14:textId="77777777" w:rsidTr="006D2E63">
        <w:tc>
          <w:tcPr>
            <w:tcW w:w="6554" w:type="dxa"/>
          </w:tcPr>
          <w:p w14:paraId="4045B1D7" w14:textId="77777777" w:rsidR="00C00287" w:rsidRPr="00FD72F2" w:rsidRDefault="00C00287" w:rsidP="006D2E63">
            <w:pPr>
              <w:rPr>
                <w:sz w:val="20"/>
              </w:rPr>
            </w:pPr>
          </w:p>
        </w:tc>
        <w:tc>
          <w:tcPr>
            <w:tcW w:w="2575" w:type="dxa"/>
          </w:tcPr>
          <w:p w14:paraId="4CC4519B" w14:textId="77777777" w:rsidR="00C00287" w:rsidRPr="00FD72F2" w:rsidRDefault="00C00287" w:rsidP="006D2E63">
            <w:pPr>
              <w:rPr>
                <w:sz w:val="20"/>
              </w:rPr>
            </w:pPr>
          </w:p>
        </w:tc>
      </w:tr>
      <w:tr w:rsidR="00C00287" w:rsidRPr="00FD72F2" w14:paraId="3A4370BD" w14:textId="77777777" w:rsidTr="006D2E63">
        <w:tc>
          <w:tcPr>
            <w:tcW w:w="6554" w:type="dxa"/>
          </w:tcPr>
          <w:p w14:paraId="79B42257" w14:textId="77777777" w:rsidR="00C00287" w:rsidRPr="003B0F9D" w:rsidRDefault="00C00287" w:rsidP="006D2E63">
            <w:pPr>
              <w:rPr>
                <w:rFonts w:ascii="Open Sans" w:hAnsi="Open Sans" w:cs="Open Sans"/>
                <w:b/>
                <w:sz w:val="20"/>
              </w:rPr>
            </w:pPr>
            <w:r w:rsidRPr="003B0F9D">
              <w:rPr>
                <w:rFonts w:ascii="Open Sans" w:hAnsi="Open Sans" w:cs="Open Sans"/>
                <w:b/>
                <w:sz w:val="20"/>
              </w:rPr>
              <w:t>Program 5 – Community Engagement/Operations</w:t>
            </w:r>
          </w:p>
        </w:tc>
        <w:tc>
          <w:tcPr>
            <w:tcW w:w="2575" w:type="dxa"/>
          </w:tcPr>
          <w:p w14:paraId="0E96623D" w14:textId="77777777" w:rsidR="00C00287" w:rsidRPr="00FD72F2" w:rsidRDefault="00C00287" w:rsidP="006D2E63">
            <w:pPr>
              <w:jc w:val="right"/>
              <w:rPr>
                <w:b/>
                <w:sz w:val="20"/>
              </w:rPr>
            </w:pPr>
            <w:r w:rsidRPr="00FD72F2">
              <w:rPr>
                <w:b/>
                <w:sz w:val="20"/>
              </w:rPr>
              <w:t>$29,172</w:t>
            </w:r>
          </w:p>
        </w:tc>
      </w:tr>
      <w:tr w:rsidR="00C00287" w:rsidRPr="00FD72F2" w14:paraId="500B095A" w14:textId="77777777" w:rsidTr="006D2E63">
        <w:tc>
          <w:tcPr>
            <w:tcW w:w="6554" w:type="dxa"/>
          </w:tcPr>
          <w:p w14:paraId="4848CD70" w14:textId="77777777" w:rsidR="00C00287" w:rsidRPr="00FD72F2" w:rsidRDefault="00C00287" w:rsidP="006D2E63">
            <w:pPr>
              <w:rPr>
                <w:sz w:val="20"/>
              </w:rPr>
            </w:pPr>
            <w:r w:rsidRPr="00FD72F2">
              <w:rPr>
                <w:sz w:val="20"/>
              </w:rPr>
              <w:t>Executive Officer (part)</w:t>
            </w:r>
            <w:r w:rsidR="0001583E">
              <w:fldChar w:fldCharType="begin"/>
            </w:r>
            <w:r w:rsidR="0001583E">
              <w:instrText xml:space="preserve"> NOTEREF _Ref526335206 \h  \* MERGEFORMAT </w:instrText>
            </w:r>
            <w:r w:rsidR="0001583E">
              <w:fldChar w:fldCharType="separate"/>
            </w:r>
            <w:r>
              <w:t>2</w:t>
            </w:r>
            <w:r w:rsidR="0001583E">
              <w:fldChar w:fldCharType="end"/>
            </w:r>
          </w:p>
        </w:tc>
        <w:tc>
          <w:tcPr>
            <w:tcW w:w="2575" w:type="dxa"/>
          </w:tcPr>
          <w:p w14:paraId="2BFE262B" w14:textId="77777777" w:rsidR="00C00287" w:rsidRPr="00FD72F2" w:rsidRDefault="00C00287" w:rsidP="006D2E63">
            <w:pPr>
              <w:jc w:val="right"/>
              <w:rPr>
                <w:sz w:val="20"/>
              </w:rPr>
            </w:pPr>
            <w:r w:rsidRPr="00FD72F2">
              <w:rPr>
                <w:sz w:val="20"/>
              </w:rPr>
              <w:t>$16,080</w:t>
            </w:r>
          </w:p>
        </w:tc>
      </w:tr>
      <w:tr w:rsidR="00C00287" w:rsidRPr="00FD72F2" w14:paraId="51738F4F" w14:textId="77777777" w:rsidTr="006D2E63">
        <w:tc>
          <w:tcPr>
            <w:tcW w:w="6554" w:type="dxa"/>
          </w:tcPr>
          <w:p w14:paraId="52729158" w14:textId="77777777" w:rsidR="00C00287" w:rsidRPr="00FD72F2" w:rsidRDefault="00C00287" w:rsidP="006D2E63">
            <w:pPr>
              <w:rPr>
                <w:sz w:val="20"/>
              </w:rPr>
            </w:pPr>
            <w:r w:rsidRPr="00FD72F2">
              <w:rPr>
                <w:sz w:val="20"/>
              </w:rPr>
              <w:t>Biosecurity event</w:t>
            </w:r>
          </w:p>
        </w:tc>
        <w:tc>
          <w:tcPr>
            <w:tcW w:w="2575" w:type="dxa"/>
          </w:tcPr>
          <w:p w14:paraId="103EBA08" w14:textId="77777777" w:rsidR="00C00287" w:rsidRPr="00FD72F2" w:rsidRDefault="00C00287" w:rsidP="006D2E63">
            <w:pPr>
              <w:jc w:val="right"/>
              <w:rPr>
                <w:sz w:val="20"/>
              </w:rPr>
            </w:pPr>
            <w:r w:rsidRPr="00FD72F2">
              <w:rPr>
                <w:sz w:val="20"/>
              </w:rPr>
              <w:t>$</w:t>
            </w:r>
            <w:r>
              <w:rPr>
                <w:sz w:val="20"/>
              </w:rPr>
              <w:t>4,383</w:t>
            </w:r>
          </w:p>
        </w:tc>
      </w:tr>
      <w:tr w:rsidR="00C00287" w:rsidRPr="00FD72F2" w14:paraId="6579038F" w14:textId="77777777" w:rsidTr="006D2E63">
        <w:tc>
          <w:tcPr>
            <w:tcW w:w="6554" w:type="dxa"/>
          </w:tcPr>
          <w:p w14:paraId="594DB1B3" w14:textId="77777777" w:rsidR="00C00287" w:rsidRPr="00FD72F2" w:rsidRDefault="00C00287" w:rsidP="006D2E63">
            <w:pPr>
              <w:rPr>
                <w:sz w:val="20"/>
              </w:rPr>
            </w:pPr>
            <w:r w:rsidRPr="00FD72F2">
              <w:rPr>
                <w:sz w:val="20"/>
              </w:rPr>
              <w:t>Market days</w:t>
            </w:r>
          </w:p>
        </w:tc>
        <w:tc>
          <w:tcPr>
            <w:tcW w:w="2575" w:type="dxa"/>
          </w:tcPr>
          <w:p w14:paraId="14A6FE5D" w14:textId="77777777" w:rsidR="00C00287" w:rsidRPr="00FD72F2" w:rsidRDefault="00C00287" w:rsidP="006D2E63">
            <w:pPr>
              <w:jc w:val="right"/>
              <w:rPr>
                <w:sz w:val="20"/>
              </w:rPr>
            </w:pPr>
            <w:r w:rsidRPr="00FD72F2">
              <w:rPr>
                <w:sz w:val="20"/>
              </w:rPr>
              <w:t>$80</w:t>
            </w:r>
          </w:p>
        </w:tc>
      </w:tr>
      <w:tr w:rsidR="00C00287" w:rsidRPr="00FD72F2" w14:paraId="33A11915" w14:textId="77777777" w:rsidTr="006D2E63">
        <w:tc>
          <w:tcPr>
            <w:tcW w:w="6554" w:type="dxa"/>
          </w:tcPr>
          <w:p w14:paraId="6E8A739E" w14:textId="77777777" w:rsidR="00C00287" w:rsidRPr="00FD72F2" w:rsidRDefault="00C00287" w:rsidP="006D2E63">
            <w:pPr>
              <w:rPr>
                <w:sz w:val="20"/>
              </w:rPr>
            </w:pPr>
            <w:r w:rsidRPr="00FD72F2">
              <w:rPr>
                <w:sz w:val="20"/>
              </w:rPr>
              <w:t>Group activities - advertising</w:t>
            </w:r>
          </w:p>
        </w:tc>
        <w:tc>
          <w:tcPr>
            <w:tcW w:w="2575" w:type="dxa"/>
          </w:tcPr>
          <w:p w14:paraId="5082591A" w14:textId="77777777" w:rsidR="00C00287" w:rsidRPr="00FD72F2" w:rsidRDefault="00C00287" w:rsidP="006D2E63">
            <w:pPr>
              <w:jc w:val="right"/>
              <w:rPr>
                <w:sz w:val="20"/>
              </w:rPr>
            </w:pPr>
            <w:r w:rsidRPr="00FD72F2">
              <w:rPr>
                <w:sz w:val="20"/>
              </w:rPr>
              <w:t>$3,500</w:t>
            </w:r>
          </w:p>
        </w:tc>
      </w:tr>
      <w:tr w:rsidR="00C00287" w:rsidRPr="00FD72F2" w14:paraId="276AB601" w14:textId="77777777" w:rsidTr="006D2E63">
        <w:tc>
          <w:tcPr>
            <w:tcW w:w="6554" w:type="dxa"/>
          </w:tcPr>
          <w:p w14:paraId="464BFDEA" w14:textId="77777777" w:rsidR="00C00287" w:rsidRPr="00FD72F2" w:rsidRDefault="00C00287" w:rsidP="006D2E63">
            <w:pPr>
              <w:rPr>
                <w:sz w:val="20"/>
              </w:rPr>
            </w:pPr>
            <w:r w:rsidRPr="00FD72F2">
              <w:rPr>
                <w:sz w:val="20"/>
              </w:rPr>
              <w:t>Annual letter to landholders</w:t>
            </w:r>
          </w:p>
        </w:tc>
        <w:tc>
          <w:tcPr>
            <w:tcW w:w="2575" w:type="dxa"/>
          </w:tcPr>
          <w:p w14:paraId="6C58D831" w14:textId="77777777" w:rsidR="00C00287" w:rsidRPr="00FD72F2" w:rsidRDefault="00C00287" w:rsidP="006D2E63">
            <w:pPr>
              <w:jc w:val="right"/>
              <w:rPr>
                <w:sz w:val="20"/>
              </w:rPr>
            </w:pPr>
            <w:r w:rsidRPr="00FD72F2">
              <w:rPr>
                <w:sz w:val="20"/>
              </w:rPr>
              <w:t>$2,512</w:t>
            </w:r>
          </w:p>
        </w:tc>
      </w:tr>
      <w:tr w:rsidR="00C00287" w:rsidRPr="00FD72F2" w14:paraId="12265D43" w14:textId="77777777" w:rsidTr="006D2E63">
        <w:tc>
          <w:tcPr>
            <w:tcW w:w="6554" w:type="dxa"/>
          </w:tcPr>
          <w:p w14:paraId="43D514E9" w14:textId="77777777" w:rsidR="00C00287" w:rsidRPr="00FD72F2" w:rsidRDefault="00C00287" w:rsidP="006D2E63">
            <w:pPr>
              <w:rPr>
                <w:sz w:val="20"/>
              </w:rPr>
            </w:pPr>
            <w:r w:rsidRPr="00FD72F2">
              <w:rPr>
                <w:sz w:val="20"/>
              </w:rPr>
              <w:t>Maintain electronic presence (website etc.)</w:t>
            </w:r>
          </w:p>
        </w:tc>
        <w:tc>
          <w:tcPr>
            <w:tcW w:w="2575" w:type="dxa"/>
          </w:tcPr>
          <w:p w14:paraId="60901299" w14:textId="77777777" w:rsidR="00C00287" w:rsidRPr="00FD72F2" w:rsidRDefault="00C00287" w:rsidP="006D2E63">
            <w:pPr>
              <w:jc w:val="right"/>
              <w:rPr>
                <w:sz w:val="20"/>
              </w:rPr>
            </w:pPr>
            <w:r w:rsidRPr="00FD72F2">
              <w:rPr>
                <w:sz w:val="20"/>
              </w:rPr>
              <w:t>$2,000</w:t>
            </w:r>
          </w:p>
        </w:tc>
      </w:tr>
      <w:tr w:rsidR="00C00287" w:rsidRPr="00FD72F2" w14:paraId="55A6B2BF" w14:textId="77777777" w:rsidTr="006D2E63">
        <w:tc>
          <w:tcPr>
            <w:tcW w:w="6554" w:type="dxa"/>
          </w:tcPr>
          <w:p w14:paraId="64D49979" w14:textId="77777777" w:rsidR="00C00287" w:rsidRPr="00FD72F2" w:rsidRDefault="00C00287" w:rsidP="006D2E63">
            <w:pPr>
              <w:rPr>
                <w:sz w:val="20"/>
              </w:rPr>
            </w:pPr>
          </w:p>
        </w:tc>
        <w:tc>
          <w:tcPr>
            <w:tcW w:w="2575" w:type="dxa"/>
          </w:tcPr>
          <w:p w14:paraId="4B109165" w14:textId="77777777" w:rsidR="00C00287" w:rsidRPr="00FD72F2" w:rsidRDefault="00C00287" w:rsidP="006D2E63">
            <w:pPr>
              <w:jc w:val="right"/>
              <w:rPr>
                <w:sz w:val="20"/>
              </w:rPr>
            </w:pPr>
          </w:p>
        </w:tc>
      </w:tr>
      <w:tr w:rsidR="00C00287" w:rsidRPr="00FD72F2" w14:paraId="67A35432" w14:textId="77777777" w:rsidTr="006D2E63">
        <w:tc>
          <w:tcPr>
            <w:tcW w:w="6554" w:type="dxa"/>
          </w:tcPr>
          <w:p w14:paraId="7724282B" w14:textId="77777777" w:rsidR="00C00287" w:rsidRPr="00FD72F2" w:rsidRDefault="00C00287" w:rsidP="006D2E63">
            <w:pPr>
              <w:jc w:val="right"/>
              <w:rPr>
                <w:b/>
                <w:sz w:val="20"/>
              </w:rPr>
            </w:pPr>
            <w:r w:rsidRPr="00FD72F2">
              <w:rPr>
                <w:b/>
                <w:sz w:val="20"/>
              </w:rPr>
              <w:t>TOTAL EXPENSES</w:t>
            </w:r>
          </w:p>
        </w:tc>
        <w:tc>
          <w:tcPr>
            <w:tcW w:w="2575" w:type="dxa"/>
          </w:tcPr>
          <w:p w14:paraId="4125F135" w14:textId="77777777" w:rsidR="00C00287" w:rsidRPr="00FD72F2" w:rsidRDefault="00C00287" w:rsidP="006D2E63">
            <w:pPr>
              <w:jc w:val="right"/>
              <w:rPr>
                <w:b/>
                <w:sz w:val="20"/>
              </w:rPr>
            </w:pPr>
            <w:r w:rsidRPr="00FD72F2">
              <w:rPr>
                <w:b/>
                <w:sz w:val="20"/>
              </w:rPr>
              <w:t>$171,620</w:t>
            </w:r>
          </w:p>
        </w:tc>
      </w:tr>
    </w:tbl>
    <w:p w14:paraId="7FE1E91D" w14:textId="77777777" w:rsidR="00C00287" w:rsidRDefault="00C00287" w:rsidP="004054D5"/>
    <w:p w14:paraId="18B8ED68" w14:textId="77777777" w:rsidR="00C00287" w:rsidRDefault="00C00287" w:rsidP="004054D5"/>
    <w:p w14:paraId="0978699B" w14:textId="77777777" w:rsidR="00C00287" w:rsidRDefault="00C00287" w:rsidP="004054D5"/>
    <w:sectPr w:rsidR="00C00287" w:rsidSect="00C0028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68993" w14:textId="77777777" w:rsidR="0001583E" w:rsidRDefault="0001583E" w:rsidP="006435F6">
      <w:pPr>
        <w:spacing w:after="0" w:line="240" w:lineRule="auto"/>
      </w:pPr>
      <w:r>
        <w:separator/>
      </w:r>
    </w:p>
  </w:endnote>
  <w:endnote w:type="continuationSeparator" w:id="0">
    <w:p w14:paraId="6D2398C0" w14:textId="77777777" w:rsidR="0001583E" w:rsidRDefault="0001583E" w:rsidP="0064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BA1C1" w14:textId="77777777" w:rsidR="009B045D" w:rsidRDefault="00DF08C4">
    <w:pPr>
      <w:pStyle w:val="Footer"/>
      <w:pBdr>
        <w:top w:val="single" w:sz="4" w:space="8" w:color="4472C4" w:themeColor="accent1"/>
      </w:pBdr>
      <w:spacing w:before="360"/>
      <w:contextualSpacing/>
      <w:jc w:val="right"/>
      <w:rPr>
        <w:noProof/>
        <w:color w:val="404040" w:themeColor="text1" w:themeTint="BF"/>
      </w:rPr>
    </w:pPr>
    <w:r>
      <w:rPr>
        <w:noProof/>
        <w:color w:val="404040" w:themeColor="text1" w:themeTint="BF"/>
      </w:rPr>
      <w:fldChar w:fldCharType="begin"/>
    </w:r>
    <w:r w:rsidR="009B045D">
      <w:rPr>
        <w:noProof/>
        <w:color w:val="404040" w:themeColor="text1" w:themeTint="BF"/>
      </w:rPr>
      <w:instrText xml:space="preserve"> PAGE   \* MERGEFORMAT </w:instrText>
    </w:r>
    <w:r>
      <w:rPr>
        <w:noProof/>
        <w:color w:val="404040" w:themeColor="text1" w:themeTint="BF"/>
      </w:rPr>
      <w:fldChar w:fldCharType="separate"/>
    </w:r>
    <w:r w:rsidR="009B045D">
      <w:rPr>
        <w:noProof/>
        <w:color w:val="404040" w:themeColor="text1" w:themeTint="BF"/>
      </w:rPr>
      <w:t>2</w:t>
    </w:r>
    <w:r>
      <w:rPr>
        <w:noProof/>
        <w:color w:val="404040" w:themeColor="text1" w:themeTint="BF"/>
      </w:rPr>
      <w:fldChar w:fldCharType="end"/>
    </w:r>
  </w:p>
  <w:p w14:paraId="20792908" w14:textId="77777777" w:rsidR="009B045D" w:rsidRDefault="009B04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500F8" w14:textId="77777777" w:rsidR="0001583E" w:rsidRDefault="0001583E" w:rsidP="006435F6">
      <w:pPr>
        <w:spacing w:after="0" w:line="240" w:lineRule="auto"/>
      </w:pPr>
      <w:r>
        <w:separator/>
      </w:r>
    </w:p>
  </w:footnote>
  <w:footnote w:type="continuationSeparator" w:id="0">
    <w:p w14:paraId="47679F76" w14:textId="77777777" w:rsidR="0001583E" w:rsidRDefault="0001583E" w:rsidP="006435F6">
      <w:pPr>
        <w:spacing w:after="0" w:line="240" w:lineRule="auto"/>
      </w:pPr>
      <w:r>
        <w:continuationSeparator/>
      </w:r>
    </w:p>
  </w:footnote>
  <w:footnote w:id="1">
    <w:p w14:paraId="5ED1C435" w14:textId="77777777" w:rsidR="00C00287" w:rsidRDefault="00C00287" w:rsidP="00C00287">
      <w:pPr>
        <w:pStyle w:val="FootnoteText"/>
      </w:pPr>
      <w:r>
        <w:rPr>
          <w:rStyle w:val="FootnoteReference"/>
        </w:rPr>
        <w:footnoteRef/>
      </w:r>
      <w:r>
        <w:t xml:space="preserve"> LPMT contract is for 100 days of control works</w:t>
      </w:r>
    </w:p>
  </w:footnote>
  <w:footnote w:id="2">
    <w:p w14:paraId="30610E3B" w14:textId="77777777" w:rsidR="00C00287" w:rsidRDefault="00C00287" w:rsidP="00C00287">
      <w:pPr>
        <w:pStyle w:val="FootnoteText"/>
      </w:pPr>
      <w:r>
        <w:rPr>
          <w:rStyle w:val="FootnoteReference"/>
        </w:rPr>
        <w:footnoteRef/>
      </w:r>
      <w:r>
        <w:t xml:space="preserve"> Executive officer contract for 2019/20 is $46,080, which equates to 3 days per week over 48 weeks.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96371"/>
    <w:multiLevelType w:val="hybridMultilevel"/>
    <w:tmpl w:val="4EEC1DE4"/>
    <w:lvl w:ilvl="0" w:tplc="73A876A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377371"/>
    <w:multiLevelType w:val="hybridMultilevel"/>
    <w:tmpl w:val="0400C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BC4B2A"/>
    <w:multiLevelType w:val="hybridMultilevel"/>
    <w:tmpl w:val="BFF01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DD64600"/>
    <w:multiLevelType w:val="hybridMultilevel"/>
    <w:tmpl w:val="63CAA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0D8"/>
    <w:rsid w:val="00014C4C"/>
    <w:rsid w:val="0001583E"/>
    <w:rsid w:val="000245CE"/>
    <w:rsid w:val="00050131"/>
    <w:rsid w:val="00050277"/>
    <w:rsid w:val="00050A4E"/>
    <w:rsid w:val="000631D9"/>
    <w:rsid w:val="000D4C63"/>
    <w:rsid w:val="001606C4"/>
    <w:rsid w:val="001D0AAD"/>
    <w:rsid w:val="001E57B2"/>
    <w:rsid w:val="002011D5"/>
    <w:rsid w:val="00201FE1"/>
    <w:rsid w:val="00205631"/>
    <w:rsid w:val="002148F5"/>
    <w:rsid w:val="00215E9A"/>
    <w:rsid w:val="00230F9F"/>
    <w:rsid w:val="00235E9C"/>
    <w:rsid w:val="002969FA"/>
    <w:rsid w:val="002A45A3"/>
    <w:rsid w:val="00324B7D"/>
    <w:rsid w:val="00383440"/>
    <w:rsid w:val="003B0F9D"/>
    <w:rsid w:val="003E3C97"/>
    <w:rsid w:val="003F1385"/>
    <w:rsid w:val="00401A7A"/>
    <w:rsid w:val="004054D5"/>
    <w:rsid w:val="00425F2E"/>
    <w:rsid w:val="00433C72"/>
    <w:rsid w:val="004A4BE8"/>
    <w:rsid w:val="004B4AA5"/>
    <w:rsid w:val="004E18F7"/>
    <w:rsid w:val="00535202"/>
    <w:rsid w:val="005555E8"/>
    <w:rsid w:val="005730AF"/>
    <w:rsid w:val="005A3BBF"/>
    <w:rsid w:val="005C6955"/>
    <w:rsid w:val="005D76E4"/>
    <w:rsid w:val="006035C8"/>
    <w:rsid w:val="006076A2"/>
    <w:rsid w:val="00612E5C"/>
    <w:rsid w:val="00615E9E"/>
    <w:rsid w:val="006404FE"/>
    <w:rsid w:val="006435F6"/>
    <w:rsid w:val="00651314"/>
    <w:rsid w:val="00663532"/>
    <w:rsid w:val="006F6FCC"/>
    <w:rsid w:val="00703072"/>
    <w:rsid w:val="00745E07"/>
    <w:rsid w:val="00780B8F"/>
    <w:rsid w:val="007D2177"/>
    <w:rsid w:val="007F521D"/>
    <w:rsid w:val="00861ED9"/>
    <w:rsid w:val="00887CBE"/>
    <w:rsid w:val="008B741E"/>
    <w:rsid w:val="008C46EB"/>
    <w:rsid w:val="008D2874"/>
    <w:rsid w:val="008E3360"/>
    <w:rsid w:val="00903C6B"/>
    <w:rsid w:val="00937A72"/>
    <w:rsid w:val="00957E2D"/>
    <w:rsid w:val="009B045D"/>
    <w:rsid w:val="009B3C1D"/>
    <w:rsid w:val="009B75EC"/>
    <w:rsid w:val="009C7589"/>
    <w:rsid w:val="009D3B83"/>
    <w:rsid w:val="009D6445"/>
    <w:rsid w:val="00A37ED5"/>
    <w:rsid w:val="00A478A1"/>
    <w:rsid w:val="00A91E4D"/>
    <w:rsid w:val="00AD7167"/>
    <w:rsid w:val="00AE3FFC"/>
    <w:rsid w:val="00B62928"/>
    <w:rsid w:val="00B77D2B"/>
    <w:rsid w:val="00C00287"/>
    <w:rsid w:val="00C237B5"/>
    <w:rsid w:val="00C25018"/>
    <w:rsid w:val="00C72C2A"/>
    <w:rsid w:val="00C84B4F"/>
    <w:rsid w:val="00C907C4"/>
    <w:rsid w:val="00CF748D"/>
    <w:rsid w:val="00D24574"/>
    <w:rsid w:val="00D56881"/>
    <w:rsid w:val="00D64450"/>
    <w:rsid w:val="00DB2943"/>
    <w:rsid w:val="00DF08C4"/>
    <w:rsid w:val="00E51CE5"/>
    <w:rsid w:val="00E61850"/>
    <w:rsid w:val="00EB71D3"/>
    <w:rsid w:val="00EC7CD8"/>
    <w:rsid w:val="00ED5463"/>
    <w:rsid w:val="00EE0BAC"/>
    <w:rsid w:val="00F140D8"/>
    <w:rsid w:val="00F164D8"/>
    <w:rsid w:val="00F61708"/>
    <w:rsid w:val="00F90293"/>
    <w:rsid w:val="00FB56ED"/>
    <w:rsid w:val="00FD72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02C94"/>
  <w15:docId w15:val="{94ADA32E-4607-4623-B1AD-BD30467BD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ED9"/>
    <w:pPr>
      <w:jc w:val="both"/>
    </w:pPr>
    <w:rPr>
      <w:rFonts w:ascii="Helvetica" w:hAnsi="Helvetica"/>
      <w:color w:val="595959" w:themeColor="text1" w:themeTint="A6"/>
    </w:rPr>
  </w:style>
  <w:style w:type="paragraph" w:styleId="Heading1">
    <w:name w:val="heading 1"/>
    <w:basedOn w:val="Normal"/>
    <w:next w:val="Normal"/>
    <w:link w:val="Heading1Char"/>
    <w:uiPriority w:val="9"/>
    <w:qFormat/>
    <w:rsid w:val="00401A7A"/>
    <w:pPr>
      <w:keepNext/>
      <w:keepLines/>
      <w:spacing w:before="240" w:after="0"/>
      <w:outlineLvl w:val="0"/>
    </w:pPr>
    <w:rPr>
      <w:rFonts w:ascii="Open Sans" w:eastAsiaTheme="majorEastAsia" w:hAnsi="Open Sans" w:cstheme="majorBidi"/>
      <w:color w:val="20649E"/>
      <w:sz w:val="28"/>
      <w:szCs w:val="32"/>
    </w:rPr>
  </w:style>
  <w:style w:type="paragraph" w:styleId="Heading2">
    <w:name w:val="heading 2"/>
    <w:basedOn w:val="Normal"/>
    <w:next w:val="Normal"/>
    <w:link w:val="Heading2Char"/>
    <w:uiPriority w:val="9"/>
    <w:unhideWhenUsed/>
    <w:qFormat/>
    <w:rsid w:val="003B0F9D"/>
    <w:pPr>
      <w:keepNext/>
      <w:keepLines/>
      <w:spacing w:before="240" w:after="120"/>
      <w:outlineLvl w:val="1"/>
    </w:pPr>
    <w:rPr>
      <w:rFonts w:ascii="Open Sans" w:eastAsiaTheme="majorEastAsia" w:hAnsi="Open Sans"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1A7A"/>
    <w:rPr>
      <w:rFonts w:ascii="Open Sans" w:eastAsiaTheme="majorEastAsia" w:hAnsi="Open Sans" w:cstheme="majorBidi"/>
      <w:color w:val="20649E"/>
      <w:sz w:val="28"/>
      <w:szCs w:val="32"/>
    </w:rPr>
  </w:style>
  <w:style w:type="character" w:customStyle="1" w:styleId="Heading2Char">
    <w:name w:val="Heading 2 Char"/>
    <w:basedOn w:val="DefaultParagraphFont"/>
    <w:link w:val="Heading2"/>
    <w:uiPriority w:val="9"/>
    <w:rsid w:val="003B0F9D"/>
    <w:rPr>
      <w:rFonts w:ascii="Open Sans" w:eastAsiaTheme="majorEastAsia" w:hAnsi="Open Sans" w:cstheme="majorBidi"/>
      <w:color w:val="2F5496" w:themeColor="accent1" w:themeShade="BF"/>
      <w:sz w:val="26"/>
      <w:szCs w:val="26"/>
    </w:rPr>
  </w:style>
  <w:style w:type="table" w:styleId="TableGrid">
    <w:name w:val="Table Grid"/>
    <w:basedOn w:val="TableNormal"/>
    <w:uiPriority w:val="39"/>
    <w:rsid w:val="00214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2148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11">
    <w:name w:val="Grid Table 4 - Accent 11"/>
    <w:basedOn w:val="TableNormal"/>
    <w:uiPriority w:val="49"/>
    <w:rsid w:val="002148F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uiPriority w:val="34"/>
    <w:qFormat/>
    <w:rsid w:val="002148F5"/>
    <w:pPr>
      <w:ind w:left="720"/>
      <w:contextualSpacing/>
    </w:pPr>
  </w:style>
  <w:style w:type="paragraph" w:styleId="FootnoteText">
    <w:name w:val="footnote text"/>
    <w:basedOn w:val="Normal"/>
    <w:link w:val="FootnoteTextChar"/>
    <w:uiPriority w:val="99"/>
    <w:semiHidden/>
    <w:unhideWhenUsed/>
    <w:rsid w:val="00EC7C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7CD8"/>
    <w:rPr>
      <w:sz w:val="20"/>
      <w:szCs w:val="20"/>
    </w:rPr>
  </w:style>
  <w:style w:type="character" w:styleId="FootnoteReference">
    <w:name w:val="footnote reference"/>
    <w:basedOn w:val="DefaultParagraphFont"/>
    <w:uiPriority w:val="99"/>
    <w:semiHidden/>
    <w:unhideWhenUsed/>
    <w:rsid w:val="00EC7CD8"/>
    <w:rPr>
      <w:vertAlign w:val="superscript"/>
    </w:rPr>
  </w:style>
  <w:style w:type="character" w:styleId="CommentReference">
    <w:name w:val="annotation reference"/>
    <w:basedOn w:val="DefaultParagraphFont"/>
    <w:uiPriority w:val="99"/>
    <w:semiHidden/>
    <w:unhideWhenUsed/>
    <w:rsid w:val="00A478A1"/>
    <w:rPr>
      <w:sz w:val="16"/>
      <w:szCs w:val="16"/>
    </w:rPr>
  </w:style>
  <w:style w:type="paragraph" w:styleId="CommentText">
    <w:name w:val="annotation text"/>
    <w:basedOn w:val="Normal"/>
    <w:link w:val="CommentTextChar"/>
    <w:uiPriority w:val="99"/>
    <w:semiHidden/>
    <w:unhideWhenUsed/>
    <w:rsid w:val="00A478A1"/>
    <w:pPr>
      <w:spacing w:line="240" w:lineRule="auto"/>
    </w:pPr>
    <w:rPr>
      <w:sz w:val="20"/>
      <w:szCs w:val="20"/>
    </w:rPr>
  </w:style>
  <w:style w:type="character" w:customStyle="1" w:styleId="CommentTextChar">
    <w:name w:val="Comment Text Char"/>
    <w:basedOn w:val="DefaultParagraphFont"/>
    <w:link w:val="CommentText"/>
    <w:uiPriority w:val="99"/>
    <w:semiHidden/>
    <w:rsid w:val="00A478A1"/>
    <w:rPr>
      <w:sz w:val="20"/>
      <w:szCs w:val="20"/>
    </w:rPr>
  </w:style>
  <w:style w:type="paragraph" w:styleId="CommentSubject">
    <w:name w:val="annotation subject"/>
    <w:basedOn w:val="CommentText"/>
    <w:next w:val="CommentText"/>
    <w:link w:val="CommentSubjectChar"/>
    <w:uiPriority w:val="99"/>
    <w:semiHidden/>
    <w:unhideWhenUsed/>
    <w:rsid w:val="00A478A1"/>
    <w:rPr>
      <w:b/>
      <w:bCs/>
    </w:rPr>
  </w:style>
  <w:style w:type="character" w:customStyle="1" w:styleId="CommentSubjectChar">
    <w:name w:val="Comment Subject Char"/>
    <w:basedOn w:val="CommentTextChar"/>
    <w:link w:val="CommentSubject"/>
    <w:uiPriority w:val="99"/>
    <w:semiHidden/>
    <w:rsid w:val="00A478A1"/>
    <w:rPr>
      <w:b/>
      <w:bCs/>
      <w:sz w:val="20"/>
      <w:szCs w:val="20"/>
    </w:rPr>
  </w:style>
  <w:style w:type="paragraph" w:styleId="BalloonText">
    <w:name w:val="Balloon Text"/>
    <w:basedOn w:val="Normal"/>
    <w:link w:val="BalloonTextChar"/>
    <w:uiPriority w:val="99"/>
    <w:semiHidden/>
    <w:unhideWhenUsed/>
    <w:rsid w:val="00A478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8A1"/>
    <w:rPr>
      <w:rFonts w:ascii="Tahoma" w:hAnsi="Tahoma" w:cs="Tahoma"/>
      <w:sz w:val="16"/>
      <w:szCs w:val="16"/>
    </w:rPr>
  </w:style>
  <w:style w:type="character" w:styleId="Hyperlink">
    <w:name w:val="Hyperlink"/>
    <w:basedOn w:val="DefaultParagraphFont"/>
    <w:uiPriority w:val="99"/>
    <w:unhideWhenUsed/>
    <w:rsid w:val="00615E9E"/>
    <w:rPr>
      <w:color w:val="0563C1" w:themeColor="hyperlink"/>
      <w:u w:val="single"/>
    </w:rPr>
  </w:style>
  <w:style w:type="character" w:customStyle="1" w:styleId="UnresolvedMention1">
    <w:name w:val="Unresolved Mention1"/>
    <w:basedOn w:val="DefaultParagraphFont"/>
    <w:uiPriority w:val="99"/>
    <w:semiHidden/>
    <w:unhideWhenUsed/>
    <w:rsid w:val="00615E9E"/>
    <w:rPr>
      <w:color w:val="605E5C"/>
      <w:shd w:val="clear" w:color="auto" w:fill="E1DFDD"/>
    </w:rPr>
  </w:style>
  <w:style w:type="paragraph" w:customStyle="1" w:styleId="Default">
    <w:name w:val="Default"/>
    <w:rsid w:val="009D6445"/>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unhideWhenUsed/>
    <w:qFormat/>
    <w:rsid w:val="007F521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1D0A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AAD"/>
  </w:style>
  <w:style w:type="paragraph" w:styleId="Footer">
    <w:name w:val="footer"/>
    <w:basedOn w:val="Normal"/>
    <w:link w:val="FooterChar"/>
    <w:uiPriority w:val="99"/>
    <w:unhideWhenUsed/>
    <w:qFormat/>
    <w:rsid w:val="001D0A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AAD"/>
  </w:style>
  <w:style w:type="paragraph" w:styleId="NoSpacing">
    <w:name w:val="No Spacing"/>
    <w:uiPriority w:val="1"/>
    <w:qFormat/>
    <w:rsid w:val="00050A4E"/>
    <w:pPr>
      <w:spacing w:after="0" w:line="240" w:lineRule="auto"/>
    </w:pPr>
    <w:rPr>
      <w:color w:val="44546A" w:themeColor="text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57760">
      <w:bodyDiv w:val="1"/>
      <w:marLeft w:val="0"/>
      <w:marRight w:val="0"/>
      <w:marTop w:val="0"/>
      <w:marBottom w:val="0"/>
      <w:divBdr>
        <w:top w:val="none" w:sz="0" w:space="0" w:color="auto"/>
        <w:left w:val="none" w:sz="0" w:space="0" w:color="auto"/>
        <w:bottom w:val="none" w:sz="0" w:space="0" w:color="auto"/>
        <w:right w:val="none" w:sz="0" w:space="0" w:color="auto"/>
      </w:divBdr>
    </w:div>
    <w:div w:id="155997042">
      <w:bodyDiv w:val="1"/>
      <w:marLeft w:val="0"/>
      <w:marRight w:val="0"/>
      <w:marTop w:val="0"/>
      <w:marBottom w:val="0"/>
      <w:divBdr>
        <w:top w:val="none" w:sz="0" w:space="0" w:color="auto"/>
        <w:left w:val="none" w:sz="0" w:space="0" w:color="auto"/>
        <w:bottom w:val="none" w:sz="0" w:space="0" w:color="auto"/>
        <w:right w:val="none" w:sz="0" w:space="0" w:color="auto"/>
      </w:divBdr>
    </w:div>
    <w:div w:id="184828517">
      <w:bodyDiv w:val="1"/>
      <w:marLeft w:val="0"/>
      <w:marRight w:val="0"/>
      <w:marTop w:val="0"/>
      <w:marBottom w:val="0"/>
      <w:divBdr>
        <w:top w:val="none" w:sz="0" w:space="0" w:color="auto"/>
        <w:left w:val="none" w:sz="0" w:space="0" w:color="auto"/>
        <w:bottom w:val="none" w:sz="0" w:space="0" w:color="auto"/>
        <w:right w:val="none" w:sz="0" w:space="0" w:color="auto"/>
      </w:divBdr>
    </w:div>
    <w:div w:id="1158493096">
      <w:bodyDiv w:val="1"/>
      <w:marLeft w:val="0"/>
      <w:marRight w:val="0"/>
      <w:marTop w:val="0"/>
      <w:marBottom w:val="0"/>
      <w:divBdr>
        <w:top w:val="none" w:sz="0" w:space="0" w:color="auto"/>
        <w:left w:val="none" w:sz="0" w:space="0" w:color="auto"/>
        <w:bottom w:val="none" w:sz="0" w:space="0" w:color="auto"/>
        <w:right w:val="none" w:sz="0" w:space="0" w:color="auto"/>
      </w:divBdr>
    </w:div>
    <w:div w:id="1162552282">
      <w:bodyDiv w:val="1"/>
      <w:marLeft w:val="0"/>
      <w:marRight w:val="0"/>
      <w:marTop w:val="0"/>
      <w:marBottom w:val="0"/>
      <w:divBdr>
        <w:top w:val="none" w:sz="0" w:space="0" w:color="auto"/>
        <w:left w:val="none" w:sz="0" w:space="0" w:color="auto"/>
        <w:bottom w:val="none" w:sz="0" w:space="0" w:color="auto"/>
        <w:right w:val="none" w:sz="0" w:space="0" w:color="auto"/>
      </w:divBdr>
    </w:div>
    <w:div w:id="1261452144">
      <w:bodyDiv w:val="1"/>
      <w:marLeft w:val="0"/>
      <w:marRight w:val="0"/>
      <w:marTop w:val="0"/>
      <w:marBottom w:val="0"/>
      <w:divBdr>
        <w:top w:val="none" w:sz="0" w:space="0" w:color="auto"/>
        <w:left w:val="none" w:sz="0" w:space="0" w:color="auto"/>
        <w:bottom w:val="none" w:sz="0" w:space="0" w:color="auto"/>
        <w:right w:val="none" w:sz="0" w:space="0" w:color="auto"/>
      </w:divBdr>
    </w:div>
    <w:div w:id="1604529876">
      <w:bodyDiv w:val="1"/>
      <w:marLeft w:val="0"/>
      <w:marRight w:val="0"/>
      <w:marTop w:val="0"/>
      <w:marBottom w:val="0"/>
      <w:divBdr>
        <w:top w:val="none" w:sz="0" w:space="0" w:color="auto"/>
        <w:left w:val="none" w:sz="0" w:space="0" w:color="auto"/>
        <w:bottom w:val="none" w:sz="0" w:space="0" w:color="auto"/>
        <w:right w:val="none" w:sz="0" w:space="0" w:color="auto"/>
      </w:divBdr>
    </w:div>
    <w:div w:id="1788041903">
      <w:bodyDiv w:val="1"/>
      <w:marLeft w:val="0"/>
      <w:marRight w:val="0"/>
      <w:marTop w:val="0"/>
      <w:marBottom w:val="0"/>
      <w:divBdr>
        <w:top w:val="none" w:sz="0" w:space="0" w:color="auto"/>
        <w:left w:val="none" w:sz="0" w:space="0" w:color="auto"/>
        <w:bottom w:val="none" w:sz="0" w:space="0" w:color="auto"/>
        <w:right w:val="none" w:sz="0" w:space="0" w:color="auto"/>
      </w:divBdr>
    </w:div>
    <w:div w:id="1855875571">
      <w:bodyDiv w:val="1"/>
      <w:marLeft w:val="0"/>
      <w:marRight w:val="0"/>
      <w:marTop w:val="0"/>
      <w:marBottom w:val="0"/>
      <w:divBdr>
        <w:top w:val="none" w:sz="0" w:space="0" w:color="auto"/>
        <w:left w:val="none" w:sz="0" w:space="0" w:color="auto"/>
        <w:bottom w:val="none" w:sz="0" w:space="0" w:color="auto"/>
        <w:right w:val="none" w:sz="0" w:space="0" w:color="auto"/>
      </w:divBdr>
    </w:div>
    <w:div w:id="1865485574">
      <w:bodyDiv w:val="1"/>
      <w:marLeft w:val="0"/>
      <w:marRight w:val="0"/>
      <w:marTop w:val="0"/>
      <w:marBottom w:val="0"/>
      <w:divBdr>
        <w:top w:val="none" w:sz="0" w:space="0" w:color="auto"/>
        <w:left w:val="none" w:sz="0" w:space="0" w:color="auto"/>
        <w:bottom w:val="none" w:sz="0" w:space="0" w:color="auto"/>
        <w:right w:val="none" w:sz="0" w:space="0" w:color="auto"/>
      </w:divBdr>
    </w:div>
    <w:div w:id="1892419745">
      <w:bodyDiv w:val="1"/>
      <w:marLeft w:val="0"/>
      <w:marRight w:val="0"/>
      <w:marTop w:val="0"/>
      <w:marBottom w:val="0"/>
      <w:divBdr>
        <w:top w:val="none" w:sz="0" w:space="0" w:color="auto"/>
        <w:left w:val="none" w:sz="0" w:space="0" w:color="auto"/>
        <w:bottom w:val="none" w:sz="0" w:space="0" w:color="auto"/>
        <w:right w:val="none" w:sz="0" w:space="0" w:color="auto"/>
      </w:divBdr>
    </w:div>
    <w:div w:id="2037651635">
      <w:bodyDiv w:val="1"/>
      <w:marLeft w:val="0"/>
      <w:marRight w:val="0"/>
      <w:marTop w:val="0"/>
      <w:marBottom w:val="0"/>
      <w:divBdr>
        <w:top w:val="none" w:sz="0" w:space="0" w:color="auto"/>
        <w:left w:val="none" w:sz="0" w:space="0" w:color="auto"/>
        <w:bottom w:val="none" w:sz="0" w:space="0" w:color="auto"/>
        <w:right w:val="none" w:sz="0" w:space="0" w:color="auto"/>
      </w:divBdr>
    </w:div>
    <w:div w:id="212803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1E1F6-EBCC-447D-9B68-C3F786E77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2010</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Kylie Fletcher</dc:creator>
  <cp:lastModifiedBy>Karyn Tuckett</cp:lastModifiedBy>
  <cp:revision>2</cp:revision>
  <cp:lastPrinted>2018-09-26T07:29:00Z</cp:lastPrinted>
  <dcterms:created xsi:type="dcterms:W3CDTF">2021-09-21T04:25:00Z</dcterms:created>
  <dcterms:modified xsi:type="dcterms:W3CDTF">2021-09-21T04:25:00Z</dcterms:modified>
</cp:coreProperties>
</file>